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2C121" w14:textId="77777777" w:rsidR="004313F2" w:rsidRPr="004313F2" w:rsidRDefault="004313F2" w:rsidP="004313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br/>
        <w:t>СОВЕТ НАРОДНЫХ ДЕПУТАТОВ</w:t>
      </w:r>
    </w:p>
    <w:p w14:paraId="4147DF9D" w14:textId="77777777" w:rsidR="004313F2" w:rsidRPr="004313F2" w:rsidRDefault="004313F2" w:rsidP="004313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ГРИШЕВСКОГО СЕЛЬСКОГО ПОСЕЛЕНИЯ</w:t>
      </w:r>
    </w:p>
    <w:p w14:paraId="7D5A4E97" w14:textId="77777777" w:rsidR="004313F2" w:rsidRPr="004313F2" w:rsidRDefault="004313F2" w:rsidP="004313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ПОДГОРЕНСКОГО МУНИЦИПАЛЬНОГО РАЙОНА</w:t>
      </w:r>
    </w:p>
    <w:p w14:paraId="0C85FEC7" w14:textId="77777777" w:rsidR="004313F2" w:rsidRPr="004313F2" w:rsidRDefault="004313F2" w:rsidP="004313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ВОРОНЕЖСКОЙ ОБЛАСТИ</w:t>
      </w:r>
    </w:p>
    <w:p w14:paraId="0B8BDEF4" w14:textId="77777777" w:rsidR="004313F2" w:rsidRPr="004313F2" w:rsidRDefault="004313F2" w:rsidP="004313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b/>
          <w:bCs/>
          <w:color w:val="212121"/>
          <w:kern w:val="0"/>
          <w:sz w:val="21"/>
          <w:szCs w:val="21"/>
          <w:lang w:eastAsia="ru-RU"/>
          <w14:ligatures w14:val="none"/>
        </w:rPr>
        <w:t>РЕШЕНИЕ</w:t>
      </w:r>
    </w:p>
    <w:p w14:paraId="0FF4F522" w14:textId="77777777" w:rsidR="004313F2" w:rsidRPr="004313F2" w:rsidRDefault="004313F2" w:rsidP="004313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u w:val="single"/>
          <w:lang w:eastAsia="ru-RU"/>
          <w14:ligatures w14:val="none"/>
        </w:rPr>
        <w:t>от 26 июля 2022 г. № 13</w:t>
      </w:r>
    </w:p>
    <w:p w14:paraId="436CDF8F" w14:textId="77777777" w:rsidR="004313F2" w:rsidRPr="004313F2" w:rsidRDefault="004313F2" w:rsidP="004313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п. Опыт</w:t>
      </w:r>
    </w:p>
    <w:tbl>
      <w:tblPr>
        <w:tblW w:w="0" w:type="auto"/>
        <w:shd w:val="clear" w:color="auto" w:fill="FFFFFF"/>
        <w:tblCellMar>
          <w:left w:w="0" w:type="dxa"/>
          <w:right w:w="0" w:type="dxa"/>
        </w:tblCellMar>
        <w:tblLook w:val="04A0" w:firstRow="1" w:lastRow="0" w:firstColumn="1" w:lastColumn="0" w:noHBand="0" w:noVBand="1"/>
      </w:tblPr>
      <w:tblGrid>
        <w:gridCol w:w="9349"/>
        <w:gridCol w:w="6"/>
      </w:tblGrid>
      <w:tr w:rsidR="004313F2" w:rsidRPr="004313F2" w14:paraId="22952E6F" w14:textId="77777777" w:rsidTr="004313F2">
        <w:tc>
          <w:tcPr>
            <w:tcW w:w="0" w:type="auto"/>
            <w:shd w:val="clear" w:color="auto" w:fill="FFFFFF"/>
            <w:vAlign w:val="center"/>
            <w:hideMark/>
          </w:tcPr>
          <w:p w14:paraId="42C9525B" w14:textId="77777777" w:rsidR="004313F2" w:rsidRPr="004313F2" w:rsidRDefault="004313F2" w:rsidP="004313F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О внесении изменений и дополнений в Устав Гришевского сельского поселения Подгоренского муниципального района Воронежской области</w:t>
            </w:r>
          </w:p>
        </w:tc>
        <w:tc>
          <w:tcPr>
            <w:tcW w:w="0" w:type="auto"/>
            <w:shd w:val="clear" w:color="auto" w:fill="FFFFFF"/>
            <w:vAlign w:val="center"/>
            <w:hideMark/>
          </w:tcPr>
          <w:p w14:paraId="40694BFE" w14:textId="77777777" w:rsidR="004313F2" w:rsidRPr="004313F2" w:rsidRDefault="004313F2" w:rsidP="004313F2">
            <w:pPr>
              <w:spacing w:after="0" w:line="240" w:lineRule="auto"/>
              <w:rPr>
                <w:rFonts w:ascii="Times New Roman" w:eastAsia="Times New Roman" w:hAnsi="Times New Roman" w:cs="Times New Roman"/>
                <w:color w:val="212121"/>
                <w:kern w:val="0"/>
                <w:sz w:val="21"/>
                <w:szCs w:val="21"/>
                <w:lang w:eastAsia="ru-RU"/>
                <w14:ligatures w14:val="none"/>
              </w:rPr>
            </w:pPr>
          </w:p>
        </w:tc>
      </w:tr>
    </w:tbl>
    <w:p w14:paraId="50232606" w14:textId="77777777" w:rsidR="004313F2" w:rsidRPr="004313F2" w:rsidRDefault="004313F2" w:rsidP="004313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Федеральным законом от 14.03.2022 № 60-ФЗ «О внесении изменений в отдельные законодательные акты Российской Федерации» и в целях приведения Устава Гришевского сельского поселения Подгоренского муниципального района Воронежской области в соответствии с действующим законодательством, учитывая протест прокуратуры № 2-1-2022 от 11.03.2022 г., Совет народных депутатов Гришевского сельского поселения Подгоренского муниципального района Воронежской области</w:t>
      </w:r>
    </w:p>
    <w:p w14:paraId="6F769BE1" w14:textId="77777777" w:rsidR="004313F2" w:rsidRPr="004313F2" w:rsidRDefault="004313F2" w:rsidP="004313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b/>
          <w:bCs/>
          <w:color w:val="212121"/>
          <w:kern w:val="0"/>
          <w:sz w:val="21"/>
          <w:szCs w:val="21"/>
          <w:lang w:eastAsia="ru-RU"/>
          <w14:ligatures w14:val="none"/>
        </w:rPr>
        <w:t>РЕШИЛ:</w:t>
      </w:r>
    </w:p>
    <w:p w14:paraId="3446EF90" w14:textId="77777777" w:rsidR="004313F2" w:rsidRPr="004313F2" w:rsidRDefault="004313F2" w:rsidP="004313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1. Внести в Устав Гришевского сельского поселения Подгоренского муниципального района Воронежской области изменения и дополнения согласно приложению к настоящему решению.</w:t>
      </w:r>
    </w:p>
    <w:p w14:paraId="206145A6" w14:textId="77777777" w:rsidR="004313F2" w:rsidRPr="004313F2" w:rsidRDefault="004313F2" w:rsidP="004313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14:paraId="4EB9BF14" w14:textId="77777777" w:rsidR="004313F2" w:rsidRPr="004313F2" w:rsidRDefault="004313F2" w:rsidP="004313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3. Опубликовать настоящее решение в «Вестнике муниципальных правовых актов Гришевского сельского поселения Подгоренского муниципального района Воронежской области» после его государственной регистрации.</w:t>
      </w:r>
    </w:p>
    <w:p w14:paraId="46E450EF" w14:textId="77777777" w:rsidR="004313F2" w:rsidRPr="004313F2" w:rsidRDefault="004313F2" w:rsidP="004313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4. Настоящее решение вступает в силу после его опубликования.</w:t>
      </w:r>
    </w:p>
    <w:tbl>
      <w:tblPr>
        <w:tblW w:w="0" w:type="auto"/>
        <w:shd w:val="clear" w:color="auto" w:fill="FFFFFF"/>
        <w:tblCellMar>
          <w:left w:w="0" w:type="dxa"/>
          <w:right w:w="0" w:type="dxa"/>
        </w:tblCellMar>
        <w:tblLook w:val="04A0" w:firstRow="1" w:lastRow="0" w:firstColumn="1" w:lastColumn="0" w:noHBand="0" w:noVBand="1"/>
      </w:tblPr>
      <w:tblGrid>
        <w:gridCol w:w="7685"/>
        <w:gridCol w:w="6"/>
        <w:gridCol w:w="6"/>
      </w:tblGrid>
      <w:tr w:rsidR="004313F2" w:rsidRPr="004313F2" w14:paraId="6F3215FD" w14:textId="77777777" w:rsidTr="004313F2">
        <w:tc>
          <w:tcPr>
            <w:tcW w:w="0" w:type="auto"/>
            <w:shd w:val="clear" w:color="auto" w:fill="FFFFFF"/>
            <w:vAlign w:val="center"/>
            <w:hideMark/>
          </w:tcPr>
          <w:p w14:paraId="4001C587" w14:textId="77777777" w:rsidR="004313F2" w:rsidRPr="004313F2" w:rsidRDefault="004313F2" w:rsidP="004313F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Глава Гришевского</w:t>
            </w:r>
          </w:p>
          <w:p w14:paraId="1F03AAAE" w14:textId="77777777" w:rsidR="004313F2" w:rsidRPr="004313F2" w:rsidRDefault="004313F2" w:rsidP="004313F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сельского поселения                                                                                     А.Е. Сергеенко</w:t>
            </w:r>
          </w:p>
        </w:tc>
        <w:tc>
          <w:tcPr>
            <w:tcW w:w="0" w:type="auto"/>
            <w:shd w:val="clear" w:color="auto" w:fill="FFFFFF"/>
            <w:vAlign w:val="center"/>
            <w:hideMark/>
          </w:tcPr>
          <w:p w14:paraId="6AB7987F" w14:textId="77777777" w:rsidR="004313F2" w:rsidRPr="004313F2" w:rsidRDefault="004313F2" w:rsidP="004313F2">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shd w:val="clear" w:color="auto" w:fill="FFFFFF"/>
            <w:vAlign w:val="center"/>
            <w:hideMark/>
          </w:tcPr>
          <w:p w14:paraId="20621E53" w14:textId="77777777" w:rsidR="004313F2" w:rsidRPr="004313F2" w:rsidRDefault="004313F2" w:rsidP="004313F2">
            <w:pPr>
              <w:spacing w:after="0" w:line="240" w:lineRule="auto"/>
              <w:rPr>
                <w:rFonts w:ascii="Times New Roman" w:eastAsia="Times New Roman" w:hAnsi="Times New Roman" w:cs="Times New Roman"/>
                <w:kern w:val="0"/>
                <w:sz w:val="20"/>
                <w:szCs w:val="20"/>
                <w:lang w:eastAsia="ru-RU"/>
                <w14:ligatures w14:val="none"/>
              </w:rPr>
            </w:pPr>
          </w:p>
        </w:tc>
      </w:tr>
    </w:tbl>
    <w:p w14:paraId="6F8281D2" w14:textId="77777777" w:rsidR="004313F2" w:rsidRPr="004313F2" w:rsidRDefault="004313F2" w:rsidP="004313F2">
      <w:pPr>
        <w:spacing w:after="0" w:line="240" w:lineRule="auto"/>
        <w:rPr>
          <w:rFonts w:ascii="Times New Roman" w:eastAsia="Times New Roman" w:hAnsi="Times New Roman" w:cs="Times New Roman"/>
          <w:vanish/>
          <w:kern w:val="0"/>
          <w:sz w:val="24"/>
          <w:szCs w:val="24"/>
          <w:lang w:eastAsia="ru-RU"/>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6"/>
        <w:gridCol w:w="9349"/>
      </w:tblGrid>
      <w:tr w:rsidR="004313F2" w:rsidRPr="004313F2" w14:paraId="48C133EA" w14:textId="77777777" w:rsidTr="004313F2">
        <w:tc>
          <w:tcPr>
            <w:tcW w:w="0" w:type="auto"/>
            <w:shd w:val="clear" w:color="auto" w:fill="FFFFFF"/>
            <w:vAlign w:val="center"/>
            <w:hideMark/>
          </w:tcPr>
          <w:p w14:paraId="7CBB3951" w14:textId="77777777" w:rsidR="004313F2" w:rsidRPr="004313F2" w:rsidRDefault="004313F2" w:rsidP="004313F2">
            <w:pPr>
              <w:spacing w:after="0" w:line="240" w:lineRule="auto"/>
              <w:rPr>
                <w:rFonts w:ascii="Times New Roman" w:eastAsia="Times New Roman" w:hAnsi="Times New Roman" w:cs="Times New Roman"/>
                <w:kern w:val="0"/>
                <w:sz w:val="24"/>
                <w:szCs w:val="24"/>
                <w:lang w:eastAsia="ru-RU"/>
                <w14:ligatures w14:val="none"/>
              </w:rPr>
            </w:pPr>
          </w:p>
        </w:tc>
        <w:tc>
          <w:tcPr>
            <w:tcW w:w="0" w:type="auto"/>
            <w:shd w:val="clear" w:color="auto" w:fill="FFFFFF"/>
            <w:vAlign w:val="center"/>
            <w:hideMark/>
          </w:tcPr>
          <w:p w14:paraId="3592C526" w14:textId="77777777" w:rsidR="004313F2" w:rsidRPr="004313F2" w:rsidRDefault="004313F2" w:rsidP="004313F2">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Приложение</w:t>
            </w:r>
          </w:p>
          <w:p w14:paraId="5AA20BDC" w14:textId="77777777" w:rsidR="004313F2" w:rsidRPr="004313F2" w:rsidRDefault="004313F2" w:rsidP="004313F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к решению Совета народных депутатов Гришевского сельского поселения Подгоренского муниципального района Воронежской области</w:t>
            </w:r>
          </w:p>
          <w:p w14:paraId="15ADD496" w14:textId="77777777" w:rsidR="004313F2" w:rsidRPr="004313F2" w:rsidRDefault="004313F2" w:rsidP="004313F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от 26 Июля 2022 года № 13   </w:t>
            </w:r>
          </w:p>
        </w:tc>
      </w:tr>
    </w:tbl>
    <w:p w14:paraId="36F18567" w14:textId="77777777" w:rsidR="004313F2" w:rsidRPr="004313F2" w:rsidRDefault="004313F2" w:rsidP="004313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Изменения и дополнения в Устав Гришевского сельского поселения</w:t>
      </w:r>
    </w:p>
    <w:p w14:paraId="6A97A1BF" w14:textId="77777777" w:rsidR="004313F2" w:rsidRPr="004313F2" w:rsidRDefault="004313F2" w:rsidP="004313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Подгоренского муниципального района</w:t>
      </w:r>
    </w:p>
    <w:p w14:paraId="56251AB7" w14:textId="77777777" w:rsidR="004313F2" w:rsidRPr="004313F2" w:rsidRDefault="004313F2" w:rsidP="004313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Воронежской области</w:t>
      </w:r>
    </w:p>
    <w:p w14:paraId="687EC1C2" w14:textId="77777777" w:rsidR="004313F2" w:rsidRPr="004313F2" w:rsidRDefault="004313F2" w:rsidP="004313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1. В часть 1 статьи 33 Устава Гришевского сельского поселения изложить в следующей редакции:</w:t>
      </w:r>
    </w:p>
    <w:p w14:paraId="61DC232A" w14:textId="77777777" w:rsidR="004313F2" w:rsidRPr="004313F2" w:rsidRDefault="004313F2" w:rsidP="004313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lastRenderedPageBreak/>
        <w:t>«1. Выборные должностные лица Гришевского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Гришевского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553DED7B" w14:textId="77777777" w:rsidR="004313F2" w:rsidRPr="004313F2" w:rsidRDefault="004313F2" w:rsidP="004313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2. В статью 14 Устава Гришевского сельского поселения внести следующие изменения:</w:t>
      </w:r>
    </w:p>
    <w:p w14:paraId="43CC5EC0" w14:textId="77777777" w:rsidR="004313F2" w:rsidRPr="004313F2" w:rsidRDefault="004313F2" w:rsidP="004313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1) в абзаце 1 части 2 слова «избирательной комиссией Гришевского сельского поселения или судом» заменить на слова «Территориальной избирательной комиссией Подгоренского муниципального района, действующей в границах Подгоренского муниципального района»;</w:t>
      </w:r>
    </w:p>
    <w:p w14:paraId="125BC824" w14:textId="77777777" w:rsidR="004313F2" w:rsidRPr="004313F2" w:rsidRDefault="004313F2" w:rsidP="004313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2) абзац 2 части 2 исключить.</w:t>
      </w:r>
    </w:p>
    <w:p w14:paraId="6619BF21" w14:textId="77777777" w:rsidR="004313F2" w:rsidRPr="004313F2" w:rsidRDefault="004313F2" w:rsidP="004313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3. Статью 39 Устава Гришевского сельского поселения изложить в следующей редакции:</w:t>
      </w:r>
    </w:p>
    <w:p w14:paraId="04C63BB8" w14:textId="77777777" w:rsidR="004313F2" w:rsidRPr="004313F2" w:rsidRDefault="004313F2" w:rsidP="004313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b/>
          <w:bCs/>
          <w:color w:val="212121"/>
          <w:kern w:val="0"/>
          <w:sz w:val="21"/>
          <w:szCs w:val="21"/>
          <w:lang w:eastAsia="ru-RU"/>
          <w14:ligatures w14:val="none"/>
        </w:rPr>
        <w:t>«СТАТЬЯ 39. Полномочия избирательных комиссий по организации и проведении выборов, местного референдума, голосования по отзыву</w:t>
      </w:r>
    </w:p>
    <w:p w14:paraId="43EDB672" w14:textId="77777777" w:rsidR="004313F2" w:rsidRPr="004313F2" w:rsidRDefault="004313F2" w:rsidP="004313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Гришевском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117CFA86" w14:textId="77777777" w:rsidR="004313F2" w:rsidRPr="004313F2" w:rsidRDefault="004313F2" w:rsidP="004313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14:paraId="02A3A89F" w14:textId="77777777" w:rsidR="004313F2" w:rsidRPr="004313F2" w:rsidRDefault="004313F2" w:rsidP="004313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313F2">
        <w:rPr>
          <w:rFonts w:ascii="Times New Roman" w:eastAsia="Times New Roman" w:hAnsi="Times New Roman" w:cs="Times New Roman"/>
          <w:color w:val="212121"/>
          <w:kern w:val="0"/>
          <w:sz w:val="21"/>
          <w:szCs w:val="21"/>
          <w:lang w:eastAsia="ru-RU"/>
          <w14:ligatures w14:val="none"/>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14:paraId="195781B0"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0898"/>
    <w:rsid w:val="00160898"/>
    <w:rsid w:val="004313F2"/>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436A0-A701-4170-B01D-C190AFDC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3F2"/>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1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2023-03-16T07:06:00Z</dcterms:created>
  <dcterms:modified xsi:type="dcterms:W3CDTF">2023-03-16T07:06:00Z</dcterms:modified>
</cp:coreProperties>
</file>