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DDDE" w14:textId="77777777" w:rsidR="00DE1374" w:rsidRDefault="00DE1374" w:rsidP="00DE137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sz w:val="21"/>
          <w:szCs w:val="21"/>
        </w:rPr>
        <w:t>СОВЕТ НАРОДНЫХ ДЕПУТАТОВ</w:t>
      </w:r>
    </w:p>
    <w:p w14:paraId="7C114BD6" w14:textId="77777777" w:rsidR="00DE1374" w:rsidRDefault="00DE1374" w:rsidP="00DE137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ГРИШЕВСКОГО СЕЛЬСКОГО ПОСЕЛЕНИЯ</w:t>
      </w:r>
    </w:p>
    <w:p w14:paraId="3E9747CE" w14:textId="77777777" w:rsidR="00DE1374" w:rsidRDefault="00DE1374" w:rsidP="00DE137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sz w:val="21"/>
          <w:szCs w:val="21"/>
        </w:rPr>
        <w:t>ПОДГОРЕНСКОГО МУНИЦИПАЛЬНОГО РАЙОНА</w:t>
      </w:r>
    </w:p>
    <w:p w14:paraId="4CAA7570" w14:textId="77777777" w:rsidR="00DE1374" w:rsidRDefault="00DE1374" w:rsidP="00DE137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sz w:val="21"/>
          <w:szCs w:val="21"/>
        </w:rPr>
        <w:t>ВОРОНЕЖСКОЙ ОБЛАСТИ</w:t>
      </w:r>
    </w:p>
    <w:p w14:paraId="42682E17" w14:textId="77777777" w:rsidR="00DE1374" w:rsidRDefault="00DE1374" w:rsidP="00DE13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sz w:val="21"/>
          <w:szCs w:val="21"/>
        </w:rPr>
        <w:t> </w:t>
      </w:r>
    </w:p>
    <w:p w14:paraId="31BD117B" w14:textId="77777777" w:rsidR="00DE1374" w:rsidRDefault="00DE1374" w:rsidP="00DE137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sz w:val="21"/>
          <w:szCs w:val="21"/>
        </w:rPr>
        <w:t>РЕШЕНИЕ</w:t>
      </w:r>
    </w:p>
    <w:p w14:paraId="3D546F74" w14:textId="77777777" w:rsidR="00DE1374" w:rsidRDefault="00DE1374" w:rsidP="00DE137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sz w:val="21"/>
          <w:szCs w:val="21"/>
        </w:rPr>
        <w:t> </w:t>
      </w:r>
    </w:p>
    <w:p w14:paraId="6B4491D3" w14:textId="77777777" w:rsidR="00DE1374" w:rsidRDefault="00DE1374" w:rsidP="00DE13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04 марта 2022 года № 3</w:t>
      </w:r>
    </w:p>
    <w:p w14:paraId="409B3FF1" w14:textId="77777777" w:rsidR="00DE1374" w:rsidRDefault="00DE1374" w:rsidP="00DE13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sz w:val="21"/>
          <w:szCs w:val="21"/>
        </w:rPr>
        <w:t>п. Опыт</w:t>
      </w:r>
    </w:p>
    <w:p w14:paraId="1EF0D6CC" w14:textId="77777777" w:rsidR="00DE1374" w:rsidRDefault="00DE1374" w:rsidP="00DE13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sz w:val="21"/>
          <w:szCs w:val="21"/>
        </w:rPr>
        <w:t> </w:t>
      </w:r>
    </w:p>
    <w:p w14:paraId="186D0636" w14:textId="77777777" w:rsidR="00DE1374" w:rsidRDefault="00DE1374" w:rsidP="00DE13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передаче Контрольно-счетной палате Подгоренского муниципального района Воронежской области полномочий контрольно-счетного органа Гришевского сельского поселения по осуществлению внешнего финансового контроля</w:t>
      </w:r>
    </w:p>
    <w:p w14:paraId="2993FEA4" w14:textId="77777777" w:rsidR="00DE1374" w:rsidRDefault="00DE1374" w:rsidP="00DE13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D9C95D2" w14:textId="77777777" w:rsidR="00DE1374" w:rsidRDefault="00DE1374" w:rsidP="00DE13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B2C74A0" w14:textId="77777777" w:rsidR="00DE1374" w:rsidRDefault="00DE1374" w:rsidP="00DE13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shd w:val="clear" w:color="auto" w:fill="FFFFFF"/>
        </w:rPr>
        <w:t>В соответствии с Федеральным законом от 06.10.2003 года № 131-ФЗ «Об общих принципах организации местного самоуправления в Российской Федерации», частью 11 статьи 3 Федерального закона от 07.02.2011 года           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Гришевского сельского поселения, в целях обеспечения исполнения полномочий контрольно-счетного органа поселения, Совет народных депутатов Гришевского сельского поселения Подгоренского муниципального района Воронежской области </w:t>
      </w:r>
      <w:r>
        <w:rPr>
          <w:b/>
          <w:bCs/>
          <w:color w:val="212121"/>
          <w:sz w:val="21"/>
          <w:szCs w:val="21"/>
          <w:shd w:val="clear" w:color="auto" w:fill="FFFFFF"/>
        </w:rPr>
        <w:t>решил</w:t>
      </w:r>
      <w:r>
        <w:rPr>
          <w:b/>
          <w:bCs/>
          <w:color w:val="212121"/>
          <w:sz w:val="21"/>
          <w:szCs w:val="21"/>
        </w:rPr>
        <w:t>:</w:t>
      </w:r>
    </w:p>
    <w:p w14:paraId="23830813" w14:textId="77777777" w:rsidR="00DE1374" w:rsidRDefault="00DE1374" w:rsidP="00DE13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1. Передать полномочия контрольно-счетного органа </w:t>
      </w:r>
      <w:r>
        <w:rPr>
          <w:color w:val="212121"/>
          <w:sz w:val="21"/>
          <w:szCs w:val="21"/>
          <w:shd w:val="clear" w:color="auto" w:fill="FFFFFF"/>
        </w:rPr>
        <w:t>Гришевского </w:t>
      </w:r>
      <w:r>
        <w:rPr>
          <w:color w:val="212121"/>
          <w:sz w:val="21"/>
          <w:szCs w:val="21"/>
        </w:rPr>
        <w:t>сельского поселения Подгоренского муниципального района Воронежской области по осуществлению внешнего муниципального финансового контроля, предусмотренные частью 2 статьи 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Контрольно-счетной палате Подгоренского муниципального района Воронежской области.</w:t>
      </w:r>
    </w:p>
    <w:p w14:paraId="74D994BF" w14:textId="77777777" w:rsidR="00DE1374" w:rsidRDefault="00DE1374" w:rsidP="00DE13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2. Заключить с Советом народных депутатов Подгоренского муниципального района Воронежской области Соглашение о передаче Контрольно-счетной палате Подгоренского муниципального района Воронежской области полномочий контрольно-счетного органа </w:t>
      </w:r>
      <w:r>
        <w:rPr>
          <w:color w:val="212121"/>
          <w:sz w:val="21"/>
          <w:szCs w:val="21"/>
          <w:shd w:val="clear" w:color="auto" w:fill="FFFFFF"/>
        </w:rPr>
        <w:t>Гришевского </w:t>
      </w:r>
      <w:r>
        <w:rPr>
          <w:color w:val="212121"/>
          <w:sz w:val="21"/>
          <w:szCs w:val="21"/>
        </w:rPr>
        <w:t>сельского поселения по осуществлению внешнего муниципального финансового контроля.</w:t>
      </w:r>
    </w:p>
    <w:p w14:paraId="5A2C470A" w14:textId="77777777" w:rsidR="00DE1374" w:rsidRDefault="00DE1374" w:rsidP="00DE13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3. Решение Совета народных депутатов Гришевского сельского поселения от 04.10.2012 года № 42 «О передаче контрольно-счетной палате Подгоренского муниципального района полномочий контрольно-счетной комиссии Гришевского сельского поселения Подгоренского муниципального района по осуществлению внешнего муниципального финансового контроля» считать утратившим силу.</w:t>
      </w:r>
    </w:p>
    <w:p w14:paraId="6FAE3AF3" w14:textId="77777777" w:rsidR="00DE1374" w:rsidRDefault="00DE1374" w:rsidP="00DE13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 4. Настоящее решение вступает в силу с даты официального опубликования (обнародования) в «Вестнике муниципальных правовых актов Гришевского сельского поселения Подгоренского </w:t>
      </w:r>
      <w:r>
        <w:rPr>
          <w:color w:val="212121"/>
          <w:sz w:val="21"/>
          <w:szCs w:val="21"/>
        </w:rPr>
        <w:lastRenderedPageBreak/>
        <w:t>муниципального района Воронежской области» и обнародования в соответствии с порядком, предусмотренным статьей 45 Устава </w:t>
      </w:r>
      <w:r>
        <w:rPr>
          <w:color w:val="212121"/>
          <w:sz w:val="21"/>
          <w:szCs w:val="21"/>
          <w:shd w:val="clear" w:color="auto" w:fill="FFFFFF"/>
        </w:rPr>
        <w:t>Гришевского</w:t>
      </w:r>
      <w:r>
        <w:rPr>
          <w:color w:val="212121"/>
          <w:sz w:val="21"/>
          <w:szCs w:val="21"/>
        </w:rPr>
        <w:t> сельского поселения.</w:t>
      </w:r>
    </w:p>
    <w:p w14:paraId="0A1860D6" w14:textId="77777777" w:rsidR="00DE1374" w:rsidRDefault="00DE1374" w:rsidP="00DE13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5. Контроль за исполнением настоящего решения оставляю за собой.</w:t>
      </w:r>
    </w:p>
    <w:p w14:paraId="64479C3A" w14:textId="77777777" w:rsidR="00DE1374" w:rsidRDefault="00DE1374" w:rsidP="00DE13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A413689" w14:textId="77777777" w:rsidR="00DE1374" w:rsidRDefault="00DE1374" w:rsidP="00DE13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2D5FAF7" w14:textId="77777777" w:rsidR="00DE1374" w:rsidRDefault="00DE1374" w:rsidP="00DE13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 </w:t>
      </w:r>
      <w:r>
        <w:rPr>
          <w:color w:val="212121"/>
          <w:sz w:val="21"/>
          <w:szCs w:val="21"/>
          <w:shd w:val="clear" w:color="auto" w:fill="FFFFFF"/>
        </w:rPr>
        <w:t>Гришевского</w:t>
      </w:r>
    </w:p>
    <w:p w14:paraId="06099D5E" w14:textId="77777777" w:rsidR="00DE1374" w:rsidRDefault="00DE1374" w:rsidP="00DE13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 А.Е. Сергеенко</w:t>
      </w:r>
    </w:p>
    <w:p w14:paraId="12ED9138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12A"/>
    <w:rsid w:val="008C2AB2"/>
    <w:rsid w:val="00DE1374"/>
    <w:rsid w:val="00E8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BF073-8FE1-4B59-9945-FF44A4A8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2023-03-16T07:10:00Z</dcterms:created>
  <dcterms:modified xsi:type="dcterms:W3CDTF">2023-03-16T07:10:00Z</dcterms:modified>
</cp:coreProperties>
</file>