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93866" w14:textId="77777777" w:rsidR="00FB53A0" w:rsidRDefault="00FB53A0" w:rsidP="00FB53A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  <w:r>
        <w:rPr>
          <w:b/>
          <w:bCs/>
          <w:color w:val="212121"/>
          <w:sz w:val="21"/>
          <w:szCs w:val="21"/>
        </w:rPr>
        <w:br/>
        <w:t>ГРИШЕВСКОГО СЕЛЬСКОГО ПОСЕЛЕНИЯ</w:t>
      </w:r>
      <w:r>
        <w:rPr>
          <w:b/>
          <w:bCs/>
          <w:color w:val="212121"/>
          <w:sz w:val="21"/>
          <w:szCs w:val="21"/>
        </w:rPr>
        <w:br/>
        <w:t>ПОДГОРЕНСКОГО МУНИЦИПАЛЬНОГО РАЙОНА</w:t>
      </w:r>
      <w:r>
        <w:rPr>
          <w:b/>
          <w:bCs/>
          <w:color w:val="212121"/>
          <w:sz w:val="21"/>
          <w:szCs w:val="21"/>
        </w:rPr>
        <w:br/>
        <w:t>ВОРОНЕЖСКОЙ ОБЛАСТИ</w:t>
      </w:r>
    </w:p>
    <w:p w14:paraId="17557AE6" w14:textId="77777777" w:rsidR="00FB53A0" w:rsidRDefault="00FB53A0" w:rsidP="00FB53A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455874DD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09 января 2023 года № 25</w:t>
      </w:r>
    </w:p>
    <w:p w14:paraId="6D881BAC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п. Опыт</w:t>
      </w:r>
    </w:p>
    <w:p w14:paraId="199A8A13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 внесении изменений в административный регламент по предоставлению муниципальной услуги «Принятие на учет граждан в качестве нуждающихся в жилых помещениях», утвержденный постановлением администрации Гришевского сельского поселения Подгоренского муниципального района Воронежской области от 19.10.2022 № 44</w:t>
      </w:r>
    </w:p>
    <w:p w14:paraId="58AFC6A7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Гришевского сельского поселения Подгоренского муниципального района от 29.11.2022 года № 63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             № 19-11/235, администрация Гришевсского сельского поселения </w:t>
      </w:r>
      <w:r>
        <w:rPr>
          <w:b/>
          <w:bCs/>
          <w:color w:val="212121"/>
          <w:sz w:val="21"/>
          <w:szCs w:val="21"/>
        </w:rPr>
        <w:t>постановляет:</w:t>
      </w:r>
    </w:p>
    <w:p w14:paraId="6A64E702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административный регламент по предоставлению муниципальной услуги «Принятие на учет граждан в качестве нуждающихся в жилых помещениях», утвержденный постановлением администрации Гришевского сельского поселения Подгоренского муниципального района Воронежской области от 19.10.2022 № 44 (далее – Административный регламент) следующие изменения:</w:t>
      </w:r>
    </w:p>
    <w:p w14:paraId="3BFF189C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2.13 Административного регламента изложить в следующей редакции:</w:t>
      </w:r>
    </w:p>
    <w:p w14:paraId="445FED31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«2.13.1. Основными показателями доступности предоставления муниципальной услуги являются:</w:t>
      </w:r>
    </w:p>
    <w:p w14:paraId="2F1B4672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14:paraId="446A4E7E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2.13.1.2. Возможность получения заявителем уведомлений о предоставлении муниципальной услуги с помощью ЕПГУ.</w:t>
      </w:r>
    </w:p>
    <w:p w14:paraId="3D5211C3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14:paraId="10804574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 Основными показателями качества предоставления муниципальной услуги являются:</w:t>
      </w:r>
    </w:p>
    <w:p w14:paraId="23F51DED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0D89DC13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7CCC899C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4DC8152A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2.13.2.4. Отсутствие нарушений установленных сроков в процессе предоставления муниципальной услуги.</w:t>
      </w:r>
    </w:p>
    <w:p w14:paraId="0FE0D0E4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14:paraId="3EBA6C22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Пункт 2.14 Административного регламента изложить в следующей редакции:</w:t>
      </w:r>
    </w:p>
    <w:p w14:paraId="10D31BC3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0DDCBF4A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68A33D3E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597158AD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6C63C6ED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4AD36962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2B7EB509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14:paraId="36F3EB58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14:paraId="469856FA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5D4D7DA6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«черно-белый» (при отсутствии в документе графических изображений и (или) цветного текста);</w:t>
      </w:r>
    </w:p>
    <w:p w14:paraId="00DA386D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4EB36F62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54C4EEE0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220CD860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61D59BE9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Электронные документы должны обеспечивать:</w:t>
      </w:r>
    </w:p>
    <w:p w14:paraId="5ACB2CF5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возможность идентифицировать документ и количество листов в документе;</w:t>
      </w:r>
    </w:p>
    <w:p w14:paraId="3F88A1C0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77B2080E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Документы, подлежащие представлению в форматах xls, xlsx или ods, формируются в виде отдельного электронного документа.».</w:t>
      </w:r>
    </w:p>
    <w:p w14:paraId="03EC01F7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Раздел 5 административного регламента изложить в следующей редакции:</w:t>
      </w:r>
    </w:p>
    <w:p w14:paraId="10142465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6FC4EAFD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 Заявители имеют право на обжалование решений и действий (бездействия) администрации</w:t>
      </w:r>
      <w:r>
        <w:rPr>
          <w:i/>
          <w:iCs/>
          <w:color w:val="212121"/>
          <w:sz w:val="21"/>
          <w:szCs w:val="21"/>
        </w:rPr>
        <w:t>,</w:t>
      </w:r>
      <w:r>
        <w:rPr>
          <w:color w:val="212121"/>
          <w:sz w:val="21"/>
          <w:szCs w:val="21"/>
        </w:rPr>
        <w:t> должностного лица администрации либо муниципального служащего, в досудебном (внесудебном) порядке.</w:t>
      </w:r>
    </w:p>
    <w:p w14:paraId="7077E3DE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 Заявитель может обратиться с жалобой в том числе в следующих случаях:</w:t>
      </w:r>
    </w:p>
    <w:p w14:paraId="426DB482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регистрации запроса о предоставлении муниципальной услуги;</w:t>
      </w:r>
    </w:p>
    <w:p w14:paraId="05B2B89F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предоставления муниципальной услуги;</w:t>
      </w:r>
    </w:p>
    <w:p w14:paraId="346153A0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</w:t>
      </w:r>
      <w:r>
        <w:rPr>
          <w:i/>
          <w:i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для предоставления муниципальной услуги;</w:t>
      </w:r>
    </w:p>
    <w:p w14:paraId="14D1ECE1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 для предоставления муниципальной услуги, у заявителя;</w:t>
      </w:r>
    </w:p>
    <w:p w14:paraId="54793FB7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Гришевского сельского поселения;</w:t>
      </w:r>
    </w:p>
    <w:p w14:paraId="4A8E305D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поселения;</w:t>
      </w:r>
    </w:p>
    <w:p w14:paraId="4BE2344E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3FFD69FB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или порядка выдачи документов по результатам предоставления муниципальной услуги;</w:t>
      </w:r>
    </w:p>
    <w:p w14:paraId="77D78D42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Гришевского сельского поселения;</w:t>
      </w:r>
    </w:p>
    <w:p w14:paraId="23531D55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4" w:history="1">
        <w:r>
          <w:rPr>
            <w:rStyle w:val="a4"/>
            <w:sz w:val="21"/>
            <w:szCs w:val="21"/>
          </w:rPr>
          <w:t>пунктом 4 части 1 статьи 7</w:t>
        </w:r>
      </w:hyperlink>
      <w:r>
        <w:rPr>
          <w:color w:val="212121"/>
          <w:sz w:val="21"/>
          <w:szCs w:val="21"/>
        </w:rPr>
        <w:t> Федерального закона от 27.07.2010 № 210-ФЗ «Об организации предоставления государственных и муниципальных услуг».</w:t>
      </w:r>
    </w:p>
    <w:p w14:paraId="4698FF33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5.3. Заявители имеют право на получение информации, необходимой для обоснования и рассмотрения жалобы.</w:t>
      </w:r>
    </w:p>
    <w:p w14:paraId="76831FA4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5.4. Оснований для отказа в рассмотрении жалобы не имеется.</w:t>
      </w:r>
    </w:p>
    <w:p w14:paraId="1F61C7CC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5.5. Основанием для начала процедуры досудебного (внесудебного) обжалования является поступившая жалоба.</w:t>
      </w:r>
    </w:p>
    <w:p w14:paraId="053AA246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подается в письменной форме на бумажном носителе, в электронной форме.</w:t>
      </w:r>
    </w:p>
    <w:p w14:paraId="356FFDA5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</w:p>
    <w:p w14:paraId="24626ED9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5.6. Жалоба должна содержать:</w:t>
      </w:r>
    </w:p>
    <w:p w14:paraId="6F432E61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14:paraId="7F573E3D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0FBA5DE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14:paraId="61170B4A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4C190753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5.7. Заявитель может обжаловать решения и действия (бездействие) должностных лиц, муниципальных служащих администрации главе Гришевского сельского поселения</w:t>
      </w:r>
      <w:r>
        <w:rPr>
          <w:i/>
          <w:iCs/>
          <w:color w:val="212121"/>
          <w:sz w:val="21"/>
          <w:szCs w:val="21"/>
        </w:rPr>
        <w:t>.</w:t>
      </w:r>
    </w:p>
    <w:p w14:paraId="773AD523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270FA5B0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1E542216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14:paraId="1CAC74F8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</w:t>
      </w:r>
      <w:r>
        <w:rPr>
          <w:color w:val="212121"/>
          <w:sz w:val="21"/>
          <w:szCs w:val="21"/>
        </w:rP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поселения;</w:t>
      </w:r>
    </w:p>
    <w:p w14:paraId="1F1012CE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 удовлетворении жалобы отказывается.</w:t>
      </w:r>
    </w:p>
    <w:p w14:paraId="46AE31F7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23BFB55C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14:paraId="0C9D6217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0CC8D3C4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подача жалобы лицом, полномочия которого не подтверждены в порядке, установленном законодательством;</w:t>
      </w:r>
    </w:p>
    <w:p w14:paraId="0F70BDA7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14:paraId="73287307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если обжалуемые действия являются правомерными.</w:t>
      </w:r>
    </w:p>
    <w:p w14:paraId="71D1B8B2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14:paraId="15A766E6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14:paraId="52233E20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2D1330C9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54435CB8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3748E68C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5.12. Не позднее дня, следующего за днем принятия решения, указанного в </w:t>
      </w:r>
      <w:hyperlink r:id="rId5" w:anchor="Par49" w:history="1">
        <w:r>
          <w:rPr>
            <w:rStyle w:val="a4"/>
            <w:sz w:val="21"/>
            <w:szCs w:val="21"/>
          </w:rPr>
          <w:t>пункте 5.8</w:t>
        </w:r>
      </w:hyperlink>
      <w:r>
        <w:rPr>
          <w:color w:val="212121"/>
          <w:sz w:val="21"/>
          <w:szCs w:val="21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2C14B53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4C73670C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5.14. В случае признания жалобы не подлежащей удовлетворению в ответе заявителю, указанном в </w:t>
      </w:r>
      <w:hyperlink r:id="rId6" w:anchor="Par54" w:history="1">
        <w:r>
          <w:rPr>
            <w:rStyle w:val="a4"/>
            <w:sz w:val="21"/>
            <w:szCs w:val="21"/>
          </w:rPr>
          <w:t>пункте 5.12</w:t>
        </w:r>
      </w:hyperlink>
      <w:r>
        <w:rPr>
          <w:color w:val="212121"/>
          <w:sz w:val="21"/>
          <w:szCs w:val="21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2452489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14:paraId="319758D6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Гришевского сельского поселения Подгоренского муниципального района Воронежской области.</w:t>
      </w:r>
    </w:p>
    <w:p w14:paraId="1637E503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                    за собой.</w:t>
      </w:r>
    </w:p>
    <w:p w14:paraId="79595158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</w:t>
      </w:r>
    </w:p>
    <w:p w14:paraId="72929214" w14:textId="77777777" w:rsidR="00FB53A0" w:rsidRDefault="00FB53A0" w:rsidP="00FB53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 А.Е. Сергеенко</w:t>
      </w:r>
    </w:p>
    <w:p w14:paraId="506F527E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1A5"/>
    <w:rsid w:val="008C2AB2"/>
    <w:rsid w:val="00BB31A5"/>
    <w:rsid w:val="00FB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6B708-73C8-40BF-B26B-AC221569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ichevka.ru/documents/order/detail.php?id=1332614" TargetMode="External"/><Relationship Id="rId5" Type="http://schemas.openxmlformats.org/officeDocument/2006/relationships/hyperlink" Target="https://grichevka.ru/documents/order/detail.php?id=1332614" TargetMode="External"/><Relationship Id="rId4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2453</Words>
  <Characters>13987</Characters>
  <Application>Microsoft Office Word</Application>
  <DocSecurity>0</DocSecurity>
  <Lines>116</Lines>
  <Paragraphs>32</Paragraphs>
  <ScaleCrop>false</ScaleCrop>
  <Company/>
  <LinksUpToDate>false</LinksUpToDate>
  <CharactersWithSpaces>16408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2023-03-16T07:41:00Z</dcterms:created>
  <dcterms:modified xsi:type="dcterms:W3CDTF">2023-03-16T07:41:00Z</dcterms:modified>
</cp:coreProperties>
</file>