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highlight w:val="yellow"/>
          <w:lang w:eastAsia="ru-RU"/>
        </w:rPr>
      </w:pP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СОВЕТ НАРОДНЫХ ДЕПУТАТОВ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ГРИШЕВСКОГО СЕЛЬСКОГО ПОСЕЛЕНИЯ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ПОДГОРЕНСКОГО МУНИЦИПАЛЬНОГО РАЙОНА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ВОРОНЕЖСКОЙ ОБЛАСТИ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РЕШЕНИЕ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</w:p>
    <w:p w:rsidR="007B0318" w:rsidRPr="00CF3E3B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highlight w:val="yellow"/>
          <w:u w:val="single"/>
          <w:lang w:eastAsia="ru-RU"/>
        </w:rPr>
      </w:pPr>
      <w:r w:rsidRPr="00CF3E3B">
        <w:rPr>
          <w:rFonts w:eastAsia="Times New Roman"/>
          <w:color w:val="auto"/>
          <w:spacing w:val="0"/>
          <w:sz w:val="24"/>
          <w:szCs w:val="24"/>
          <w:u w:val="single"/>
          <w:lang w:eastAsia="ru-RU"/>
        </w:rPr>
        <w:t xml:space="preserve">от   </w:t>
      </w:r>
      <w:r w:rsidR="00CF3E3B" w:rsidRPr="00CF3E3B">
        <w:rPr>
          <w:rFonts w:eastAsia="Times New Roman"/>
          <w:color w:val="auto"/>
          <w:spacing w:val="0"/>
          <w:sz w:val="24"/>
          <w:szCs w:val="24"/>
          <w:u w:val="single"/>
          <w:lang w:eastAsia="ru-RU"/>
        </w:rPr>
        <w:t>06 июня 2023 года</w:t>
      </w:r>
      <w:r w:rsidRPr="00CF3E3B">
        <w:rPr>
          <w:rFonts w:eastAsia="Times New Roman"/>
          <w:color w:val="auto"/>
          <w:spacing w:val="0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CF3E3B">
        <w:rPr>
          <w:rFonts w:eastAsia="Times New Roman"/>
          <w:color w:val="auto"/>
          <w:spacing w:val="0"/>
          <w:sz w:val="24"/>
          <w:szCs w:val="24"/>
          <w:u w:val="single"/>
          <w:lang w:eastAsia="ru-RU"/>
        </w:rPr>
        <w:t>года</w:t>
      </w:r>
      <w:proofErr w:type="spellEnd"/>
      <w:proofErr w:type="gramEnd"/>
      <w:r w:rsidRPr="00CF3E3B">
        <w:rPr>
          <w:rFonts w:eastAsia="Times New Roman"/>
          <w:color w:val="auto"/>
          <w:spacing w:val="0"/>
          <w:sz w:val="24"/>
          <w:szCs w:val="24"/>
          <w:u w:val="single"/>
          <w:lang w:eastAsia="ru-RU"/>
        </w:rPr>
        <w:t xml:space="preserve">   № </w:t>
      </w:r>
      <w:r w:rsidR="00CF3E3B" w:rsidRPr="00CF3E3B">
        <w:rPr>
          <w:rFonts w:eastAsia="Times New Roman"/>
          <w:color w:val="auto"/>
          <w:spacing w:val="0"/>
          <w:sz w:val="24"/>
          <w:szCs w:val="24"/>
          <w:u w:val="single"/>
          <w:lang w:eastAsia="ru-RU"/>
        </w:rPr>
        <w:t>10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поселок  Опыт 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highlight w:val="yellow"/>
          <w:lang w:eastAsia="ru-RU"/>
        </w:rPr>
      </w:pPr>
    </w:p>
    <w:p w:rsidR="007B0318" w:rsidRPr="00CF3E3B" w:rsidRDefault="007B0318" w:rsidP="007B0318">
      <w:pPr>
        <w:widowControl w:val="0"/>
        <w:suppressAutoHyphens/>
        <w:jc w:val="left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Об утверждении изменения (дополнения) </w:t>
      </w:r>
    </w:p>
    <w:p w:rsidR="007B0318" w:rsidRPr="00CF3E3B" w:rsidRDefault="007B0318" w:rsidP="007B0318">
      <w:pPr>
        <w:widowControl w:val="0"/>
        <w:suppressAutoHyphens/>
        <w:jc w:val="left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Генерального плана </w:t>
      </w:r>
      <w:proofErr w:type="spellStart"/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 сельского поселения</w:t>
      </w:r>
    </w:p>
    <w:p w:rsidR="007B0318" w:rsidRPr="00CF3E3B" w:rsidRDefault="007B0318" w:rsidP="007B0318">
      <w:pPr>
        <w:widowControl w:val="0"/>
        <w:suppressAutoHyphens/>
        <w:jc w:val="left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Подгоренского муниципального района, </w:t>
      </w:r>
    </w:p>
    <w:p w:rsidR="007B0318" w:rsidRPr="00CF3E3B" w:rsidRDefault="007B0318" w:rsidP="007B0318">
      <w:pPr>
        <w:widowControl w:val="0"/>
        <w:suppressAutoHyphens/>
        <w:jc w:val="left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утвержденного решением Совета народных депутатов</w:t>
      </w:r>
    </w:p>
    <w:p w:rsidR="007B0318" w:rsidRPr="00CF3E3B" w:rsidRDefault="007B0318" w:rsidP="007B0318">
      <w:pPr>
        <w:widowControl w:val="0"/>
        <w:suppressAutoHyphens/>
        <w:jc w:val="left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proofErr w:type="spellStart"/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 сельского поселения </w:t>
      </w:r>
    </w:p>
    <w:p w:rsidR="007B0318" w:rsidRPr="00CF3E3B" w:rsidRDefault="007B0318" w:rsidP="007B0318">
      <w:pPr>
        <w:widowControl w:val="0"/>
        <w:suppressAutoHyphens/>
        <w:jc w:val="left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от 26.12.2011 г № 35  «Об утверждении 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highlight w:val="yellow"/>
          <w:lang w:eastAsia="ru-RU"/>
        </w:rPr>
      </w:pPr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Генерального плана </w:t>
      </w:r>
      <w:proofErr w:type="spellStart"/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CF3E3B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 сельского поселения »</w:t>
      </w:r>
    </w:p>
    <w:p w:rsidR="007B0318" w:rsidRPr="009B2EBD" w:rsidRDefault="007B0318" w:rsidP="007B0318">
      <w:pPr>
        <w:widowControl w:val="0"/>
        <w:suppressAutoHyphens/>
        <w:jc w:val="left"/>
        <w:rPr>
          <w:rFonts w:eastAsia="Times New Roman"/>
          <w:color w:val="auto"/>
          <w:spacing w:val="0"/>
          <w:sz w:val="24"/>
          <w:szCs w:val="24"/>
          <w:highlight w:val="yellow"/>
          <w:lang w:eastAsia="ru-RU"/>
        </w:rPr>
      </w:pPr>
    </w:p>
    <w:p w:rsidR="007B0318" w:rsidRPr="009B2EBD" w:rsidRDefault="007B0318" w:rsidP="007B0318">
      <w:pPr>
        <w:autoSpaceDE w:val="0"/>
        <w:autoSpaceDN w:val="0"/>
        <w:adjustRightInd w:val="0"/>
        <w:ind w:firstLine="709"/>
        <w:rPr>
          <w:rFonts w:eastAsia="Times New Roman"/>
          <w:color w:val="auto"/>
          <w:spacing w:val="0"/>
          <w:sz w:val="24"/>
          <w:szCs w:val="24"/>
          <w:lang w:eastAsia="ru-RU"/>
        </w:rPr>
      </w:pPr>
      <w:proofErr w:type="gram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поселения, на основании заключения о результатах публичных слушаний по проекту изменений  генерального плана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поселения, с учетом протокол</w:t>
      </w:r>
      <w:r>
        <w:rPr>
          <w:rFonts w:eastAsia="Times New Roman"/>
          <w:color w:val="auto"/>
          <w:spacing w:val="0"/>
          <w:sz w:val="24"/>
          <w:szCs w:val="24"/>
          <w:lang w:eastAsia="ru-RU"/>
        </w:rPr>
        <w:t>а</w:t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публичных слушаний по</w:t>
      </w:r>
      <w:proofErr w:type="gram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проекту изменений генерального плана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поселения, с учетом полученных согласований по проекту изменений генерального плана, Совет народных депутатов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  Подгоренского муниципального района Воронежской  области,</w:t>
      </w:r>
    </w:p>
    <w:p w:rsidR="007B0318" w:rsidRPr="009B2EBD" w:rsidRDefault="007B0318" w:rsidP="007B0318">
      <w:pPr>
        <w:widowControl w:val="0"/>
        <w:suppressAutoHyphens/>
        <w:jc w:val="center"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  <w:proofErr w:type="gramStart"/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>Р</w:t>
      </w:r>
      <w:proofErr w:type="gramEnd"/>
      <w:r w:rsidRPr="009B2EBD">
        <w:rPr>
          <w:rFonts w:eastAsia="Times New Roman"/>
          <w:b/>
          <w:color w:val="auto"/>
          <w:spacing w:val="0"/>
          <w:sz w:val="24"/>
          <w:szCs w:val="24"/>
          <w:lang w:eastAsia="ru-RU"/>
        </w:rPr>
        <w:t xml:space="preserve"> е ш и л:</w:t>
      </w:r>
    </w:p>
    <w:p w:rsidR="007B0318" w:rsidRPr="009B2EBD" w:rsidRDefault="007B0318" w:rsidP="007B0318">
      <w:pPr>
        <w:widowControl w:val="0"/>
        <w:suppressAutoHyphens/>
        <w:rPr>
          <w:rFonts w:eastAsia="Times New Roman"/>
          <w:b/>
          <w:color w:val="auto"/>
          <w:spacing w:val="0"/>
          <w:sz w:val="24"/>
          <w:szCs w:val="24"/>
          <w:lang w:eastAsia="ru-RU"/>
        </w:rPr>
      </w:pPr>
    </w:p>
    <w:p w:rsidR="007B0318" w:rsidRPr="009B2EBD" w:rsidRDefault="000C097C" w:rsidP="000C097C">
      <w:pPr>
        <w:widowControl w:val="0"/>
        <w:suppressAutoHyphens/>
        <w:ind w:firstLine="708"/>
        <w:rPr>
          <w:rFonts w:eastAsia="Times New Roman"/>
          <w:color w:val="auto"/>
          <w:spacing w:val="0"/>
          <w:sz w:val="24"/>
          <w:szCs w:val="24"/>
          <w:lang w:eastAsia="ru-RU"/>
        </w:rPr>
      </w:pPr>
      <w:r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1. </w:t>
      </w:r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Внести  в Решение Совета народных депутатов </w:t>
      </w:r>
      <w:proofErr w:type="spellStart"/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  Подгоренского муниципального района Воронежской области от 26.12.2011 года № 35 «Об утверждении Генерального плана </w:t>
      </w:r>
      <w:proofErr w:type="spellStart"/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поселения» изменения (дополнения) в </w:t>
      </w:r>
      <w:r w:rsidR="007B0318" w:rsidRPr="005D6697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части корректировки ранее установленных границ хутора Варваровка </w:t>
      </w:r>
      <w:r w:rsidR="007B0318"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согласно приложению.</w:t>
      </w:r>
    </w:p>
    <w:p w:rsidR="007B0318" w:rsidRPr="009B2EBD" w:rsidRDefault="007B0318" w:rsidP="007B0318">
      <w:pPr>
        <w:autoSpaceDE w:val="0"/>
        <w:autoSpaceDN w:val="0"/>
        <w:adjustRightInd w:val="0"/>
        <w:ind w:firstLine="709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ascii="Arial" w:eastAsia="Times New Roman" w:hAnsi="Arial" w:cs="Arial"/>
          <w:color w:val="000000"/>
          <w:spacing w:val="0"/>
          <w:sz w:val="20"/>
          <w:szCs w:val="20"/>
          <w:lang w:eastAsia="ru-RU"/>
        </w:rPr>
        <w:t xml:space="preserve">2. </w:t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Опубликовать (обнародовать) настоящее решение и внесенные изменения в генеральный план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сельского поселения в установленном порядке и разместить на официальном сайте органов местного самоуправления Подгоренского муниципального района.</w:t>
      </w:r>
    </w:p>
    <w:p w:rsidR="007B0318" w:rsidRPr="009B2EBD" w:rsidRDefault="007B0318" w:rsidP="007B0318">
      <w:pPr>
        <w:widowControl w:val="0"/>
        <w:suppressAutoHyphens/>
        <w:ind w:firstLine="709"/>
        <w:rPr>
          <w:rFonts w:eastAsia="Times New Roman"/>
          <w:color w:val="000000"/>
          <w:spacing w:val="0"/>
          <w:sz w:val="24"/>
          <w:szCs w:val="20"/>
          <w:lang w:eastAsia="ru-RU"/>
        </w:rPr>
      </w:pPr>
      <w:r w:rsidRPr="009B2EBD">
        <w:rPr>
          <w:rFonts w:eastAsia="Times New Roman"/>
          <w:color w:val="000000"/>
          <w:spacing w:val="0"/>
          <w:sz w:val="24"/>
          <w:szCs w:val="20"/>
          <w:lang w:eastAsia="ru-RU"/>
        </w:rPr>
        <w:t xml:space="preserve">3. </w:t>
      </w:r>
      <w:r w:rsidR="00CF3E3B" w:rsidRPr="00CF3E3B">
        <w:rPr>
          <w:rFonts w:eastAsia="Times New Roman"/>
          <w:color w:val="000000"/>
          <w:spacing w:val="0"/>
          <w:sz w:val="24"/>
          <w:szCs w:val="20"/>
          <w:lang w:eastAsia="ru-RU"/>
        </w:rPr>
        <w:t xml:space="preserve">Настоящее решение вступает в силу </w:t>
      </w:r>
      <w:proofErr w:type="gramStart"/>
      <w:r w:rsidR="00CF3E3B" w:rsidRPr="00CF3E3B">
        <w:rPr>
          <w:rFonts w:eastAsia="Times New Roman"/>
          <w:color w:val="000000"/>
          <w:spacing w:val="0"/>
          <w:sz w:val="24"/>
          <w:szCs w:val="20"/>
          <w:lang w:eastAsia="ru-RU"/>
        </w:rPr>
        <w:t>с даты</w:t>
      </w:r>
      <w:proofErr w:type="gramEnd"/>
      <w:r w:rsidR="00CF3E3B" w:rsidRPr="00CF3E3B">
        <w:rPr>
          <w:rFonts w:eastAsia="Times New Roman"/>
          <w:color w:val="000000"/>
          <w:spacing w:val="0"/>
          <w:sz w:val="24"/>
          <w:szCs w:val="20"/>
          <w:lang w:eastAsia="ru-RU"/>
        </w:rPr>
        <w:t xml:space="preserve"> официального опубликования в Вестнике муниципальных правовых актов </w:t>
      </w:r>
      <w:proofErr w:type="spellStart"/>
      <w:r w:rsidR="00CF3E3B" w:rsidRPr="00CF3E3B">
        <w:rPr>
          <w:rFonts w:eastAsia="Times New Roman"/>
          <w:color w:val="000000"/>
          <w:spacing w:val="0"/>
          <w:sz w:val="24"/>
          <w:szCs w:val="20"/>
          <w:lang w:eastAsia="ru-RU"/>
        </w:rPr>
        <w:t>Гришевского</w:t>
      </w:r>
      <w:proofErr w:type="spellEnd"/>
      <w:r w:rsidR="00CF3E3B" w:rsidRPr="00CF3E3B">
        <w:rPr>
          <w:rFonts w:eastAsia="Times New Roman"/>
          <w:color w:val="000000"/>
          <w:spacing w:val="0"/>
          <w:sz w:val="24"/>
          <w:szCs w:val="20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CF3E3B" w:rsidRPr="00CF3E3B">
        <w:rPr>
          <w:rFonts w:eastAsia="Times New Roman"/>
          <w:color w:val="000000"/>
          <w:spacing w:val="0"/>
          <w:sz w:val="24"/>
          <w:szCs w:val="20"/>
          <w:lang w:eastAsia="ru-RU"/>
        </w:rPr>
        <w:t>Гришевского</w:t>
      </w:r>
      <w:proofErr w:type="spellEnd"/>
      <w:r w:rsidR="00CF3E3B" w:rsidRPr="00CF3E3B">
        <w:rPr>
          <w:rFonts w:eastAsia="Times New Roman"/>
          <w:color w:val="000000"/>
          <w:spacing w:val="0"/>
          <w:sz w:val="24"/>
          <w:szCs w:val="20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7B0318" w:rsidRPr="009B2EBD" w:rsidRDefault="007B0318" w:rsidP="007B0318">
      <w:pPr>
        <w:autoSpaceDE w:val="0"/>
        <w:autoSpaceDN w:val="0"/>
        <w:adjustRightInd w:val="0"/>
        <w:ind w:firstLine="709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4. </w:t>
      </w:r>
      <w:proofErr w:type="gram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Контроль за</w:t>
      </w:r>
      <w:proofErr w:type="gramEnd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исполнением настоящего </w:t>
      </w:r>
      <w:r w:rsidRPr="009B2EBD">
        <w:rPr>
          <w:rFonts w:ascii="Arial" w:eastAsia="Times New Roman" w:hAnsi="Arial" w:cs="Arial"/>
          <w:color w:val="auto"/>
          <w:spacing w:val="0"/>
          <w:sz w:val="20"/>
          <w:szCs w:val="20"/>
          <w:lang w:eastAsia="ru-RU"/>
        </w:rPr>
        <w:t>решения</w:t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 оставляю за собой.</w:t>
      </w:r>
    </w:p>
    <w:p w:rsidR="007B0318" w:rsidRPr="009B2EBD" w:rsidRDefault="007B0318" w:rsidP="007B0318">
      <w:pPr>
        <w:widowControl w:val="0"/>
        <w:suppressAutoHyphens/>
        <w:ind w:left="360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</w:p>
    <w:p w:rsidR="007B0318" w:rsidRPr="009B2EBD" w:rsidRDefault="007B0318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</w:p>
    <w:p w:rsidR="007B0318" w:rsidRPr="009B2EBD" w:rsidRDefault="007B0318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Глава </w:t>
      </w:r>
      <w:proofErr w:type="spellStart"/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Гришевского</w:t>
      </w:r>
      <w:proofErr w:type="spellEnd"/>
    </w:p>
    <w:p w:rsidR="007B0318" w:rsidRDefault="007B0318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>сельского поселения</w:t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</w:r>
      <w:r w:rsidRPr="009B2EBD">
        <w:rPr>
          <w:rFonts w:eastAsia="Times New Roman"/>
          <w:color w:val="auto"/>
          <w:spacing w:val="0"/>
          <w:sz w:val="24"/>
          <w:szCs w:val="24"/>
          <w:lang w:eastAsia="ru-RU"/>
        </w:rPr>
        <w:tab/>
        <w:t>А.Е. Сергеенко</w:t>
      </w:r>
    </w:p>
    <w:p w:rsidR="007B0318" w:rsidRDefault="007B0318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2"/>
          <w:szCs w:val="22"/>
          <w:lang w:eastAsia="ru-RU"/>
        </w:rPr>
      </w:pPr>
    </w:p>
    <w:p w:rsidR="007B0318" w:rsidRDefault="007B0318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2"/>
          <w:szCs w:val="22"/>
          <w:lang w:eastAsia="ru-RU"/>
        </w:rPr>
      </w:pPr>
    </w:p>
    <w:p w:rsidR="00CF3E3B" w:rsidRDefault="00CF3E3B" w:rsidP="007B0318">
      <w:pPr>
        <w:widowControl w:val="0"/>
        <w:suppressAutoHyphens/>
        <w:ind w:left="360"/>
        <w:jc w:val="left"/>
        <w:rPr>
          <w:rFonts w:eastAsia="Times New Roman"/>
          <w:color w:val="auto"/>
          <w:spacing w:val="0"/>
          <w:sz w:val="22"/>
          <w:szCs w:val="22"/>
          <w:lang w:eastAsia="ru-RU"/>
        </w:rPr>
      </w:pPr>
    </w:p>
    <w:p w:rsidR="007B0318" w:rsidRPr="00166C6B" w:rsidRDefault="007B0318" w:rsidP="007B0318">
      <w:pPr>
        <w:jc w:val="right"/>
        <w:rPr>
          <w:rFonts w:eastAsia="Times New Roman"/>
          <w:color w:val="auto"/>
          <w:spacing w:val="0"/>
          <w:sz w:val="22"/>
          <w:szCs w:val="22"/>
          <w:lang w:eastAsia="ru-RU"/>
        </w:rPr>
      </w:pP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lastRenderedPageBreak/>
        <w:t>Приложение</w:t>
      </w:r>
    </w:p>
    <w:p w:rsidR="007B0318" w:rsidRPr="00166C6B" w:rsidRDefault="007B0318" w:rsidP="007B0318">
      <w:pPr>
        <w:jc w:val="right"/>
        <w:rPr>
          <w:rFonts w:eastAsia="Times New Roman"/>
          <w:color w:val="auto"/>
          <w:spacing w:val="0"/>
          <w:sz w:val="22"/>
          <w:szCs w:val="22"/>
          <w:lang w:eastAsia="ru-RU"/>
        </w:rPr>
      </w:pP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>к решению Совета народных депутатов</w:t>
      </w:r>
    </w:p>
    <w:p w:rsidR="007B0318" w:rsidRPr="00166C6B" w:rsidRDefault="007B0318" w:rsidP="007B0318">
      <w:pPr>
        <w:jc w:val="right"/>
        <w:rPr>
          <w:rFonts w:eastAsia="Times New Roman"/>
          <w:color w:val="auto"/>
          <w:spacing w:val="0"/>
          <w:sz w:val="22"/>
          <w:szCs w:val="22"/>
          <w:lang w:eastAsia="ru-RU"/>
        </w:rPr>
      </w:pPr>
      <w:proofErr w:type="spellStart"/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>Гришевского</w:t>
      </w:r>
      <w:proofErr w:type="spellEnd"/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 xml:space="preserve"> сельского поселения</w:t>
      </w:r>
    </w:p>
    <w:p w:rsidR="007B0318" w:rsidRPr="00166C6B" w:rsidRDefault="007B0318" w:rsidP="007B0318">
      <w:pPr>
        <w:jc w:val="right"/>
        <w:rPr>
          <w:rFonts w:eastAsia="Times New Roman"/>
          <w:color w:val="auto"/>
          <w:spacing w:val="0"/>
          <w:sz w:val="22"/>
          <w:szCs w:val="22"/>
          <w:lang w:eastAsia="ru-RU"/>
        </w:rPr>
      </w:pP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 xml:space="preserve">Подгоренского муниципального района </w:t>
      </w:r>
    </w:p>
    <w:p w:rsidR="007B0318" w:rsidRPr="00166C6B" w:rsidRDefault="007B0318" w:rsidP="007B0318">
      <w:pPr>
        <w:jc w:val="right"/>
        <w:rPr>
          <w:rFonts w:eastAsia="Times New Roman"/>
          <w:color w:val="auto"/>
          <w:spacing w:val="0"/>
          <w:sz w:val="22"/>
          <w:szCs w:val="22"/>
          <w:lang w:eastAsia="ru-RU"/>
        </w:rPr>
      </w:pP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>Воронежской области</w:t>
      </w:r>
    </w:p>
    <w:p w:rsidR="007B0318" w:rsidRPr="00166C6B" w:rsidRDefault="007B0318" w:rsidP="007B0318">
      <w:pPr>
        <w:jc w:val="center"/>
        <w:rPr>
          <w:rFonts w:eastAsia="Times New Roman"/>
          <w:color w:val="auto"/>
          <w:spacing w:val="0"/>
          <w:sz w:val="22"/>
          <w:szCs w:val="22"/>
          <w:lang w:eastAsia="ru-RU"/>
        </w:rPr>
      </w:pP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 xml:space="preserve">                                                                                                                от </w:t>
      </w:r>
      <w:r w:rsidR="00CF3E3B">
        <w:rPr>
          <w:rFonts w:eastAsia="Times New Roman"/>
          <w:color w:val="auto"/>
          <w:spacing w:val="0"/>
          <w:sz w:val="22"/>
          <w:szCs w:val="22"/>
          <w:lang w:eastAsia="ru-RU"/>
        </w:rPr>
        <w:t>06 июня 2023</w:t>
      </w: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 xml:space="preserve">   №  </w:t>
      </w:r>
      <w:r w:rsidR="00CF3E3B">
        <w:rPr>
          <w:rFonts w:eastAsia="Times New Roman"/>
          <w:color w:val="auto"/>
          <w:spacing w:val="0"/>
          <w:sz w:val="22"/>
          <w:szCs w:val="22"/>
          <w:lang w:eastAsia="ru-RU"/>
        </w:rPr>
        <w:t>10</w:t>
      </w:r>
      <w:r w:rsidRPr="00166C6B">
        <w:rPr>
          <w:rFonts w:eastAsia="Times New Roman"/>
          <w:color w:val="auto"/>
          <w:spacing w:val="0"/>
          <w:sz w:val="22"/>
          <w:szCs w:val="22"/>
          <w:lang w:eastAsia="ru-RU"/>
        </w:rPr>
        <w:t xml:space="preserve">    </w:t>
      </w:r>
    </w:p>
    <w:p w:rsidR="007B0318" w:rsidRPr="00166C6B" w:rsidRDefault="007B0318" w:rsidP="007B0318">
      <w:pPr>
        <w:spacing w:after="200" w:line="276" w:lineRule="auto"/>
        <w:jc w:val="left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spacing w:after="200" w:line="276" w:lineRule="auto"/>
        <w:jc w:val="left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spacing w:after="200" w:line="276" w:lineRule="auto"/>
        <w:jc w:val="left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spacing w:after="200" w:line="276" w:lineRule="auto"/>
        <w:jc w:val="center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spacing w:after="200" w:line="276" w:lineRule="auto"/>
        <w:jc w:val="center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spacing w:after="200" w:line="276" w:lineRule="auto"/>
        <w:jc w:val="center"/>
        <w:rPr>
          <w:rFonts w:eastAsia="Times New Roman"/>
          <w:b/>
          <w:color w:val="auto"/>
          <w:spacing w:val="0"/>
          <w:lang w:eastAsia="ru-RU"/>
        </w:rPr>
      </w:pPr>
    </w:p>
    <w:p w:rsidR="007B0318" w:rsidRPr="00166C6B" w:rsidRDefault="007B0318" w:rsidP="007B0318">
      <w:pPr>
        <w:jc w:val="center"/>
        <w:rPr>
          <w:rFonts w:eastAsia="Times New Roman"/>
          <w:b/>
          <w:color w:val="auto"/>
          <w:spacing w:val="0"/>
          <w:lang w:eastAsia="ru-RU"/>
        </w:rPr>
      </w:pPr>
    </w:p>
    <w:p w:rsidR="007B0318" w:rsidRDefault="007B0318" w:rsidP="007B0318">
      <w:pPr>
        <w:jc w:val="center"/>
        <w:rPr>
          <w:rFonts w:eastAsia="Times New Roman"/>
          <w:color w:val="auto"/>
          <w:spacing w:val="-67"/>
          <w:sz w:val="22"/>
          <w:szCs w:val="22"/>
        </w:rPr>
      </w:pPr>
      <w:r w:rsidRPr="007B6A76">
        <w:rPr>
          <w:rFonts w:eastAsia="Times New Roman"/>
          <w:color w:val="auto"/>
          <w:spacing w:val="0"/>
          <w:sz w:val="22"/>
          <w:szCs w:val="22"/>
        </w:rPr>
        <w:t>ГРАФИЧЕСКОЕ ОПИСАНИЕ МЕСТОПОЛОЖЕНИЯ ГРАНИЦ</w:t>
      </w:r>
      <w:r w:rsidRPr="007B6A76">
        <w:rPr>
          <w:rFonts w:eastAsia="Times New Roman"/>
          <w:color w:val="auto"/>
          <w:spacing w:val="-67"/>
          <w:sz w:val="22"/>
          <w:szCs w:val="22"/>
        </w:rPr>
        <w:t xml:space="preserve"> </w:t>
      </w:r>
    </w:p>
    <w:p w:rsidR="007B0318" w:rsidRDefault="007B0318" w:rsidP="007B0318">
      <w:pPr>
        <w:jc w:val="center"/>
        <w:rPr>
          <w:color w:val="000000"/>
          <w:lang w:eastAsia="ru-RU" w:bidi="ru-RU"/>
        </w:rPr>
      </w:pPr>
      <w:r w:rsidRPr="007B6A76">
        <w:rPr>
          <w:rFonts w:eastAsia="Times New Roman"/>
          <w:color w:val="auto"/>
          <w:spacing w:val="0"/>
          <w:sz w:val="22"/>
          <w:szCs w:val="22"/>
        </w:rPr>
        <w:t>НАСЕЛЕНОГО</w:t>
      </w:r>
      <w:r w:rsidRPr="007B6A76">
        <w:rPr>
          <w:rFonts w:eastAsia="Times New Roman"/>
          <w:color w:val="auto"/>
          <w:spacing w:val="-2"/>
          <w:sz w:val="22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2"/>
          <w:szCs w:val="22"/>
        </w:rPr>
        <w:t>ПУНКТА</w:t>
      </w:r>
      <w:r w:rsidRPr="007B6A76">
        <w:rPr>
          <w:rFonts w:eastAsia="Times New Roman"/>
          <w:color w:val="auto"/>
          <w:spacing w:val="-3"/>
          <w:sz w:val="22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2"/>
          <w:szCs w:val="22"/>
        </w:rPr>
        <w:t>ХУТОРА</w:t>
      </w:r>
      <w:r w:rsidRPr="007B6A76">
        <w:rPr>
          <w:rFonts w:eastAsia="Times New Roman"/>
          <w:color w:val="auto"/>
          <w:spacing w:val="-2"/>
          <w:sz w:val="22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2"/>
          <w:szCs w:val="22"/>
        </w:rPr>
        <w:t>ВАРВАРОВКА</w:t>
      </w: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  <w:bookmarkStart w:id="0" w:name="_GoBack"/>
      <w:bookmarkEnd w:id="0"/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Default="007B0318" w:rsidP="007B0318">
      <w:pPr>
        <w:jc w:val="center"/>
        <w:rPr>
          <w:color w:val="000000"/>
          <w:lang w:eastAsia="ru-RU" w:bidi="ru-RU"/>
        </w:rPr>
      </w:pPr>
    </w:p>
    <w:p w:rsidR="007B0318" w:rsidRPr="007B6A76" w:rsidRDefault="007B0318" w:rsidP="007B0318">
      <w:pPr>
        <w:widowControl w:val="0"/>
        <w:autoSpaceDE w:val="0"/>
        <w:autoSpaceDN w:val="0"/>
        <w:spacing w:before="69"/>
        <w:ind w:left="2470" w:right="2916"/>
        <w:jc w:val="center"/>
        <w:rPr>
          <w:rFonts w:eastAsia="Times New Roman"/>
          <w:b/>
          <w:color w:val="auto"/>
          <w:spacing w:val="0"/>
          <w:sz w:val="26"/>
          <w:szCs w:val="22"/>
        </w:rPr>
      </w:pPr>
      <w:r w:rsidRPr="007B6A76">
        <w:rPr>
          <w:rFonts w:eastAsia="Times New Roman"/>
          <w:b/>
          <w:color w:val="auto"/>
          <w:spacing w:val="0"/>
          <w:sz w:val="26"/>
          <w:szCs w:val="22"/>
        </w:rPr>
        <w:t>ГРАФИЧЕСКОЕ</w:t>
      </w:r>
      <w:r w:rsidRPr="007B6A76">
        <w:rPr>
          <w:rFonts w:eastAsia="Times New Roman"/>
          <w:b/>
          <w:color w:val="auto"/>
          <w:spacing w:val="-10"/>
          <w:sz w:val="26"/>
          <w:szCs w:val="22"/>
        </w:rPr>
        <w:t xml:space="preserve"> </w:t>
      </w:r>
      <w:r w:rsidRPr="007B6A76">
        <w:rPr>
          <w:rFonts w:eastAsia="Times New Roman"/>
          <w:b/>
          <w:color w:val="auto"/>
          <w:spacing w:val="0"/>
          <w:sz w:val="26"/>
          <w:szCs w:val="22"/>
        </w:rPr>
        <w:t>ОПИСАНИЕ</w:t>
      </w:r>
    </w:p>
    <w:p w:rsidR="007B0318" w:rsidRPr="007B6A76" w:rsidRDefault="007B0318" w:rsidP="007B0318">
      <w:pPr>
        <w:widowControl w:val="0"/>
        <w:autoSpaceDE w:val="0"/>
        <w:autoSpaceDN w:val="0"/>
        <w:spacing w:before="25"/>
        <w:ind w:left="2470" w:right="2920"/>
        <w:jc w:val="center"/>
        <w:rPr>
          <w:rFonts w:eastAsia="Times New Roman"/>
          <w:color w:val="auto"/>
          <w:spacing w:val="0"/>
          <w:sz w:val="26"/>
          <w:szCs w:val="22"/>
        </w:rPr>
      </w:pPr>
      <w:r w:rsidRPr="007B6A76">
        <w:rPr>
          <w:rFonts w:eastAsia="Times New Roman"/>
          <w:color w:val="auto"/>
          <w:spacing w:val="0"/>
          <w:sz w:val="26"/>
          <w:szCs w:val="22"/>
        </w:rPr>
        <w:t>местоположения</w:t>
      </w:r>
      <w:r w:rsidRPr="007B6A76">
        <w:rPr>
          <w:rFonts w:eastAsia="Times New Roman"/>
          <w:color w:val="auto"/>
          <w:spacing w:val="-9"/>
          <w:sz w:val="26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6"/>
          <w:szCs w:val="22"/>
        </w:rPr>
        <w:t>границ</w:t>
      </w:r>
      <w:r w:rsidRPr="007B6A76">
        <w:rPr>
          <w:rFonts w:eastAsia="Times New Roman"/>
          <w:color w:val="auto"/>
          <w:spacing w:val="-8"/>
          <w:sz w:val="26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6"/>
          <w:szCs w:val="22"/>
        </w:rPr>
        <w:t>населенного</w:t>
      </w:r>
      <w:r w:rsidRPr="007B6A76">
        <w:rPr>
          <w:rFonts w:eastAsia="Times New Roman"/>
          <w:color w:val="auto"/>
          <w:spacing w:val="-8"/>
          <w:sz w:val="26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6"/>
          <w:szCs w:val="22"/>
        </w:rPr>
        <w:t>пункта</w:t>
      </w:r>
    </w:p>
    <w:p w:rsidR="007B0318" w:rsidRPr="007B6A76" w:rsidRDefault="007B0318" w:rsidP="007B0318">
      <w:pPr>
        <w:widowControl w:val="0"/>
        <w:autoSpaceDE w:val="0"/>
        <w:autoSpaceDN w:val="0"/>
        <w:spacing w:before="63" w:line="273" w:lineRule="auto"/>
        <w:ind w:left="1747" w:right="2204" w:firstLine="5"/>
        <w:jc w:val="center"/>
        <w:rPr>
          <w:rFonts w:eastAsia="Times New Roman"/>
          <w:color w:val="auto"/>
          <w:spacing w:val="0"/>
          <w:sz w:val="20"/>
          <w:szCs w:val="22"/>
        </w:rPr>
      </w:pPr>
      <w:proofErr w:type="gramStart"/>
      <w:r w:rsidRPr="007B6A76">
        <w:rPr>
          <w:rFonts w:eastAsia="Times New Roman"/>
          <w:color w:val="auto"/>
          <w:spacing w:val="0"/>
          <w:sz w:val="24"/>
          <w:szCs w:val="22"/>
        </w:rPr>
        <w:t xml:space="preserve">хутор Варваровка </w:t>
      </w:r>
      <w:proofErr w:type="spellStart"/>
      <w:r w:rsidRPr="007B6A76">
        <w:rPr>
          <w:rFonts w:eastAsia="Times New Roman"/>
          <w:color w:val="auto"/>
          <w:spacing w:val="0"/>
          <w:sz w:val="24"/>
          <w:szCs w:val="22"/>
        </w:rPr>
        <w:t>Гришевского</w:t>
      </w:r>
      <w:proofErr w:type="spellEnd"/>
      <w:r w:rsidRPr="007B6A76">
        <w:rPr>
          <w:rFonts w:eastAsia="Times New Roman"/>
          <w:color w:val="auto"/>
          <w:spacing w:val="0"/>
          <w:sz w:val="24"/>
          <w:szCs w:val="22"/>
        </w:rPr>
        <w:t xml:space="preserve"> сельского поселения</w:t>
      </w:r>
      <w:r w:rsidRPr="007B6A76">
        <w:rPr>
          <w:rFonts w:eastAsia="Times New Roman"/>
          <w:color w:val="auto"/>
          <w:spacing w:val="1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2"/>
        </w:rPr>
        <w:t>Подгоренского</w:t>
      </w:r>
      <w:r w:rsidRPr="007B6A76">
        <w:rPr>
          <w:rFonts w:eastAsia="Times New Roman"/>
          <w:color w:val="auto"/>
          <w:spacing w:val="-7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2"/>
        </w:rPr>
        <w:t>муниципального</w:t>
      </w:r>
      <w:r w:rsidRPr="007B6A76">
        <w:rPr>
          <w:rFonts w:eastAsia="Times New Roman"/>
          <w:color w:val="auto"/>
          <w:spacing w:val="-6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2"/>
        </w:rPr>
        <w:t>района</w:t>
      </w:r>
      <w:r w:rsidRPr="007B6A76">
        <w:rPr>
          <w:rFonts w:eastAsia="Times New Roman"/>
          <w:color w:val="auto"/>
          <w:spacing w:val="-7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2"/>
        </w:rPr>
        <w:t>Воронежской</w:t>
      </w:r>
      <w:r w:rsidRPr="007B6A76">
        <w:rPr>
          <w:rFonts w:eastAsia="Times New Roman"/>
          <w:color w:val="auto"/>
          <w:spacing w:val="-6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2"/>
        </w:rPr>
        <w:t>области</w:t>
      </w:r>
      <w:r w:rsidRPr="007B6A76">
        <w:rPr>
          <w:rFonts w:eastAsia="Times New Roman"/>
          <w:color w:val="auto"/>
          <w:spacing w:val="-57"/>
          <w:sz w:val="24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(наименование</w:t>
      </w:r>
      <w:r w:rsidRPr="007B6A76">
        <w:rPr>
          <w:rFonts w:eastAsia="Times New Roman"/>
          <w:color w:val="auto"/>
          <w:spacing w:val="-3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объекта,</w:t>
      </w:r>
      <w:r w:rsidRPr="007B6A76">
        <w:rPr>
          <w:rFonts w:eastAsia="Times New Roman"/>
          <w:color w:val="auto"/>
          <w:spacing w:val="-1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местоположение</w:t>
      </w:r>
      <w:r w:rsidRPr="007B6A76">
        <w:rPr>
          <w:rFonts w:eastAsia="Times New Roman"/>
          <w:color w:val="auto"/>
          <w:spacing w:val="-2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границ</w:t>
      </w:r>
      <w:r w:rsidRPr="007B6A76">
        <w:rPr>
          <w:rFonts w:eastAsia="Times New Roman"/>
          <w:color w:val="auto"/>
          <w:spacing w:val="-3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которого</w:t>
      </w:r>
      <w:r w:rsidRPr="007B6A76">
        <w:rPr>
          <w:rFonts w:eastAsia="Times New Roman"/>
          <w:color w:val="auto"/>
          <w:spacing w:val="-1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описано</w:t>
      </w:r>
      <w:proofErr w:type="gramEnd"/>
    </w:p>
    <w:p w:rsidR="007B0318" w:rsidRPr="007B6A76" w:rsidRDefault="007B0318" w:rsidP="007B0318">
      <w:pPr>
        <w:widowControl w:val="0"/>
        <w:autoSpaceDE w:val="0"/>
        <w:autoSpaceDN w:val="0"/>
        <w:spacing w:line="226" w:lineRule="exact"/>
        <w:ind w:left="2470" w:right="2919"/>
        <w:jc w:val="center"/>
        <w:rPr>
          <w:rFonts w:eastAsia="Times New Roman"/>
          <w:color w:val="auto"/>
          <w:spacing w:val="0"/>
          <w:sz w:val="20"/>
          <w:szCs w:val="22"/>
        </w:rPr>
      </w:pPr>
      <w:r w:rsidRPr="007B6A76">
        <w:rPr>
          <w:rFonts w:eastAsia="Times New Roman"/>
          <w:color w:val="auto"/>
          <w:spacing w:val="0"/>
          <w:sz w:val="20"/>
          <w:szCs w:val="22"/>
        </w:rPr>
        <w:t>(далее</w:t>
      </w:r>
      <w:r w:rsidRPr="007B6A76">
        <w:rPr>
          <w:rFonts w:eastAsia="Times New Roman"/>
          <w:color w:val="auto"/>
          <w:spacing w:val="-3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-</w:t>
      </w:r>
      <w:r w:rsidRPr="007B6A76">
        <w:rPr>
          <w:rFonts w:eastAsia="Times New Roman"/>
          <w:color w:val="auto"/>
          <w:spacing w:val="-4"/>
          <w:sz w:val="20"/>
          <w:szCs w:val="22"/>
        </w:rPr>
        <w:t xml:space="preserve"> </w:t>
      </w:r>
      <w:r w:rsidRPr="007B6A76">
        <w:rPr>
          <w:rFonts w:eastAsia="Times New Roman"/>
          <w:color w:val="auto"/>
          <w:spacing w:val="0"/>
          <w:sz w:val="20"/>
          <w:szCs w:val="22"/>
        </w:rPr>
        <w:t>объект)</w:t>
      </w:r>
    </w:p>
    <w:p w:rsidR="007B0318" w:rsidRDefault="007B0318" w:rsidP="007B0318">
      <w:pPr>
        <w:widowControl w:val="0"/>
        <w:autoSpaceDE w:val="0"/>
        <w:autoSpaceDN w:val="0"/>
        <w:spacing w:before="139"/>
        <w:ind w:left="2470" w:right="2906"/>
        <w:jc w:val="center"/>
        <w:outlineLvl w:val="0"/>
        <w:rPr>
          <w:rFonts w:eastAsia="Times New Roman"/>
          <w:color w:val="auto"/>
          <w:spacing w:val="0"/>
          <w:sz w:val="24"/>
          <w:szCs w:val="24"/>
        </w:rPr>
      </w:pPr>
      <w:r w:rsidRPr="007B6A76">
        <w:rPr>
          <w:rFonts w:eastAsia="Times New Roman"/>
          <w:color w:val="auto"/>
          <w:spacing w:val="0"/>
          <w:sz w:val="24"/>
          <w:szCs w:val="24"/>
        </w:rPr>
        <w:t>Раздел</w:t>
      </w:r>
      <w:r w:rsidRPr="007B6A76">
        <w:rPr>
          <w:rFonts w:eastAsia="Times New Roman"/>
          <w:color w:val="auto"/>
          <w:spacing w:val="-2"/>
          <w:sz w:val="24"/>
          <w:szCs w:val="24"/>
        </w:rPr>
        <w:t xml:space="preserve"> </w:t>
      </w:r>
      <w:r w:rsidRPr="007B6A76">
        <w:rPr>
          <w:rFonts w:eastAsia="Times New Roman"/>
          <w:color w:val="auto"/>
          <w:spacing w:val="0"/>
          <w:sz w:val="24"/>
          <w:szCs w:val="24"/>
        </w:rPr>
        <w:t>1</w:t>
      </w:r>
    </w:p>
    <w:p w:rsidR="007B0318" w:rsidRPr="007B6A76" w:rsidRDefault="007B0318" w:rsidP="007B0318">
      <w:pPr>
        <w:widowControl w:val="0"/>
        <w:autoSpaceDE w:val="0"/>
        <w:autoSpaceDN w:val="0"/>
        <w:spacing w:before="139"/>
        <w:ind w:right="2906"/>
        <w:outlineLvl w:val="0"/>
        <w:rPr>
          <w:rFonts w:eastAsia="Times New Roman"/>
          <w:color w:val="auto"/>
          <w:spacing w:val="0"/>
          <w:sz w:val="24"/>
          <w:szCs w:val="24"/>
        </w:rPr>
      </w:pPr>
    </w:p>
    <w:p w:rsidR="007B0318" w:rsidRPr="007B6A76" w:rsidRDefault="007B0318" w:rsidP="007B0318">
      <w:pPr>
        <w:widowControl w:val="0"/>
        <w:autoSpaceDE w:val="0"/>
        <w:autoSpaceDN w:val="0"/>
        <w:spacing w:before="10"/>
        <w:jc w:val="left"/>
        <w:rPr>
          <w:rFonts w:eastAsia="Times New Roman"/>
          <w:color w:val="auto"/>
          <w:spacing w:val="0"/>
          <w:sz w:val="10"/>
          <w:szCs w:val="22"/>
        </w:rPr>
      </w:pPr>
    </w:p>
    <w:tbl>
      <w:tblPr>
        <w:tblStyle w:val="TableNormal1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518"/>
        <w:gridCol w:w="4678"/>
      </w:tblGrid>
      <w:tr w:rsidR="007B0318" w:rsidRPr="007B6A76" w:rsidTr="00AF48D7">
        <w:trPr>
          <w:trHeight w:val="460"/>
        </w:trPr>
        <w:tc>
          <w:tcPr>
            <w:tcW w:w="9945" w:type="dxa"/>
            <w:gridSpan w:val="3"/>
          </w:tcPr>
          <w:p w:rsidR="007B0318" w:rsidRPr="007B6A76" w:rsidRDefault="007B0318" w:rsidP="00AF48D7">
            <w:pPr>
              <w:spacing w:before="80"/>
              <w:ind w:left="3727" w:right="3747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7B6A7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7B6A7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объекте</w:t>
            </w:r>
          </w:p>
        </w:tc>
      </w:tr>
      <w:tr w:rsidR="007B0318" w:rsidRPr="007B6A76" w:rsidTr="00AF48D7">
        <w:trPr>
          <w:trHeight w:val="757"/>
        </w:trPr>
        <w:tc>
          <w:tcPr>
            <w:tcW w:w="749" w:type="dxa"/>
          </w:tcPr>
          <w:p w:rsidR="007B0318" w:rsidRPr="007B6A76" w:rsidRDefault="007B0318" w:rsidP="00AF48D7">
            <w:pPr>
              <w:spacing w:before="78" w:line="264" w:lineRule="auto"/>
              <w:ind w:left="213" w:right="172" w:firstLine="50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№</w:t>
            </w:r>
            <w:r w:rsidRPr="007B6A76">
              <w:rPr>
                <w:rFonts w:eastAsia="Times New Roman"/>
                <w:spacing w:val="-57"/>
                <w:sz w:val="24"/>
              </w:rPr>
              <w:t xml:space="preserve"> </w:t>
            </w:r>
            <w:r w:rsidRPr="007B6A76">
              <w:rPr>
                <w:rFonts w:eastAsia="Times New Roman"/>
                <w:sz w:val="24"/>
              </w:rPr>
              <w:t>п/п</w:t>
            </w:r>
          </w:p>
        </w:tc>
        <w:tc>
          <w:tcPr>
            <w:tcW w:w="4518" w:type="dxa"/>
          </w:tcPr>
          <w:p w:rsidR="007B0318" w:rsidRPr="007B6A76" w:rsidRDefault="007B0318" w:rsidP="00AF48D7">
            <w:pPr>
              <w:spacing w:before="229"/>
              <w:ind w:left="890"/>
              <w:rPr>
                <w:rFonts w:eastAsia="Times New Roman"/>
                <w:sz w:val="24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Характеристики</w:t>
            </w:r>
            <w:r w:rsidRPr="007B6A7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</w:p>
        </w:tc>
        <w:tc>
          <w:tcPr>
            <w:tcW w:w="4678" w:type="dxa"/>
          </w:tcPr>
          <w:p w:rsidR="007B0318" w:rsidRPr="007B6A76" w:rsidRDefault="007B0318" w:rsidP="00AF48D7">
            <w:pPr>
              <w:spacing w:before="229"/>
              <w:ind w:left="1010" w:right="991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Описание</w:t>
            </w:r>
            <w:r w:rsidRPr="007B6A7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характеристик</w:t>
            </w:r>
          </w:p>
        </w:tc>
      </w:tr>
      <w:tr w:rsidR="007B0318" w:rsidRPr="007B6A76" w:rsidTr="00AF48D7">
        <w:trPr>
          <w:trHeight w:val="284"/>
        </w:trPr>
        <w:tc>
          <w:tcPr>
            <w:tcW w:w="749" w:type="dxa"/>
          </w:tcPr>
          <w:p w:rsidR="007B0318" w:rsidRPr="007B6A76" w:rsidRDefault="007B0318" w:rsidP="00AF48D7">
            <w:pPr>
              <w:spacing w:before="1" w:line="264" w:lineRule="exact"/>
              <w:ind w:left="38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1</w:t>
            </w:r>
          </w:p>
        </w:tc>
        <w:tc>
          <w:tcPr>
            <w:tcW w:w="4518" w:type="dxa"/>
          </w:tcPr>
          <w:p w:rsidR="007B0318" w:rsidRPr="007B6A76" w:rsidRDefault="007B0318" w:rsidP="00AF48D7">
            <w:pPr>
              <w:spacing w:before="1" w:line="264" w:lineRule="exact"/>
              <w:ind w:left="38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7B0318" w:rsidRPr="007B6A76" w:rsidRDefault="007B0318" w:rsidP="00AF48D7">
            <w:pPr>
              <w:spacing w:before="1" w:line="264" w:lineRule="exact"/>
              <w:ind w:left="37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3</w:t>
            </w:r>
          </w:p>
        </w:tc>
      </w:tr>
      <w:tr w:rsidR="007B0318" w:rsidRPr="007B6A76" w:rsidTr="00AF48D7">
        <w:trPr>
          <w:trHeight w:val="1216"/>
        </w:trPr>
        <w:tc>
          <w:tcPr>
            <w:tcW w:w="749" w:type="dxa"/>
          </w:tcPr>
          <w:p w:rsidR="007B0318" w:rsidRPr="007B6A76" w:rsidRDefault="007B0318" w:rsidP="00AF48D7">
            <w:pPr>
              <w:spacing w:before="1"/>
              <w:ind w:left="38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1</w:t>
            </w:r>
          </w:p>
        </w:tc>
        <w:tc>
          <w:tcPr>
            <w:tcW w:w="4518" w:type="dxa"/>
          </w:tcPr>
          <w:p w:rsidR="007B0318" w:rsidRPr="007B6A76" w:rsidRDefault="007B0318" w:rsidP="00AF48D7">
            <w:pPr>
              <w:spacing w:before="1"/>
              <w:ind w:left="134"/>
              <w:rPr>
                <w:rFonts w:eastAsia="Times New Roman"/>
                <w:sz w:val="24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Местоположение</w:t>
            </w:r>
            <w:r w:rsidRPr="007B6A7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</w:p>
        </w:tc>
        <w:tc>
          <w:tcPr>
            <w:tcW w:w="4678" w:type="dxa"/>
          </w:tcPr>
          <w:p w:rsidR="007B0318" w:rsidRPr="007B6A76" w:rsidRDefault="007B0318" w:rsidP="00AF48D7">
            <w:pPr>
              <w:spacing w:before="1" w:line="264" w:lineRule="auto"/>
              <w:ind w:left="134" w:right="505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Воронежская область, Подгоренский</w:t>
            </w:r>
            <w:r w:rsidRPr="007B6A7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 xml:space="preserve">муниципальный район, </w:t>
            </w:r>
            <w:proofErr w:type="spellStart"/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Гришевское</w:t>
            </w:r>
            <w:proofErr w:type="spellEnd"/>
            <w:r w:rsidRPr="007B6A76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сельское</w:t>
            </w:r>
            <w:r w:rsidRPr="007B6A76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поселение,</w:t>
            </w:r>
            <w:r w:rsidRPr="007B6A7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хутор</w:t>
            </w:r>
            <w:r w:rsidRPr="007B6A7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Варваровка</w:t>
            </w:r>
          </w:p>
        </w:tc>
      </w:tr>
      <w:tr w:rsidR="007B0318" w:rsidRPr="007B6A76" w:rsidTr="00AF48D7">
        <w:trPr>
          <w:trHeight w:val="949"/>
        </w:trPr>
        <w:tc>
          <w:tcPr>
            <w:tcW w:w="749" w:type="dxa"/>
          </w:tcPr>
          <w:p w:rsidR="007B0318" w:rsidRPr="007B6A76" w:rsidRDefault="007B0318" w:rsidP="00AF48D7">
            <w:pPr>
              <w:spacing w:before="1"/>
              <w:ind w:left="38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2</w:t>
            </w:r>
          </w:p>
        </w:tc>
        <w:tc>
          <w:tcPr>
            <w:tcW w:w="4518" w:type="dxa"/>
          </w:tcPr>
          <w:p w:rsidR="007B0318" w:rsidRPr="007B6A76" w:rsidRDefault="007B0318" w:rsidP="00AF48D7">
            <w:pPr>
              <w:spacing w:before="1"/>
              <w:ind w:left="134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Площадь</w:t>
            </w:r>
            <w:r w:rsidRPr="007B6A76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объекта</w:t>
            </w:r>
            <w:r w:rsidRPr="007B6A76">
              <w:rPr>
                <w:rFonts w:eastAsia="Times New Roman"/>
                <w:spacing w:val="56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±</w:t>
            </w:r>
          </w:p>
          <w:p w:rsidR="007B0318" w:rsidRPr="007B6A76" w:rsidRDefault="007B0318" w:rsidP="00AF48D7">
            <w:pPr>
              <w:spacing w:before="29" w:line="264" w:lineRule="auto"/>
              <w:ind w:left="134" w:right="421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величина погрешности определения</w:t>
            </w:r>
            <w:r w:rsidRPr="007B6A76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площади (P ± Дельта</w:t>
            </w:r>
            <w:r w:rsidRPr="007B6A7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P)</w:t>
            </w:r>
          </w:p>
        </w:tc>
        <w:tc>
          <w:tcPr>
            <w:tcW w:w="4678" w:type="dxa"/>
          </w:tcPr>
          <w:p w:rsidR="007B0318" w:rsidRPr="007B6A76" w:rsidRDefault="007B0318" w:rsidP="00AF48D7">
            <w:pPr>
              <w:spacing w:before="3"/>
              <w:rPr>
                <w:rFonts w:eastAsia="Times New Roman"/>
                <w:lang w:val="ru-RU"/>
              </w:rPr>
            </w:pPr>
          </w:p>
          <w:p w:rsidR="007B0318" w:rsidRPr="007B6A76" w:rsidRDefault="007B0318" w:rsidP="00AF48D7">
            <w:pPr>
              <w:ind w:left="1010" w:right="985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431486+/-2299</w:t>
            </w:r>
            <w:r w:rsidRPr="007B6A76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ascii="Times New Roman" w:eastAsia="Times New Roman" w:hAnsi="Times New Roman"/>
                <w:sz w:val="24"/>
                <w:lang w:val="ru-RU"/>
              </w:rPr>
              <w:t>м²</w:t>
            </w:r>
          </w:p>
        </w:tc>
      </w:tr>
      <w:tr w:rsidR="007B0318" w:rsidRPr="007B6A76" w:rsidTr="00AF48D7">
        <w:trPr>
          <w:trHeight w:val="560"/>
        </w:trPr>
        <w:tc>
          <w:tcPr>
            <w:tcW w:w="749" w:type="dxa"/>
          </w:tcPr>
          <w:p w:rsidR="007B0318" w:rsidRPr="007B6A76" w:rsidRDefault="007B0318" w:rsidP="00AF48D7">
            <w:pPr>
              <w:spacing w:before="1"/>
              <w:ind w:left="38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3</w:t>
            </w:r>
          </w:p>
        </w:tc>
        <w:tc>
          <w:tcPr>
            <w:tcW w:w="4518" w:type="dxa"/>
          </w:tcPr>
          <w:p w:rsidR="007B0318" w:rsidRDefault="007B0318" w:rsidP="00AF48D7">
            <w:pPr>
              <w:pStyle w:val="TableParagraph"/>
              <w:spacing w:before="1" w:line="240" w:lineRule="auto"/>
              <w:ind w:left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4678" w:type="dxa"/>
          </w:tcPr>
          <w:p w:rsidR="007B0318" w:rsidRDefault="007B0318" w:rsidP="00AF48D7">
            <w:pPr>
              <w:pStyle w:val="TableParagraph"/>
              <w:spacing w:before="1" w:line="240" w:lineRule="auto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  <w:r>
        <w:t>Раздел 2</w:t>
      </w:r>
    </w:p>
    <w:tbl>
      <w:tblPr>
        <w:tblStyle w:val="TableNormal2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63"/>
        <w:gridCol w:w="1436"/>
        <w:gridCol w:w="2413"/>
        <w:gridCol w:w="1861"/>
        <w:gridCol w:w="1577"/>
      </w:tblGrid>
      <w:tr w:rsidR="007B0318" w:rsidRPr="007B0318" w:rsidTr="00AF48D7">
        <w:trPr>
          <w:trHeight w:val="460"/>
        </w:trPr>
        <w:tc>
          <w:tcPr>
            <w:tcW w:w="10113" w:type="dxa"/>
            <w:gridSpan w:val="6"/>
          </w:tcPr>
          <w:p w:rsidR="007B0318" w:rsidRPr="007B0318" w:rsidRDefault="007B0318" w:rsidP="00AF48D7">
            <w:pPr>
              <w:spacing w:before="80"/>
              <w:ind w:left="2725" w:right="275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7B031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7B031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местоположении</w:t>
            </w:r>
            <w:r w:rsidRPr="007B031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границ</w:t>
            </w:r>
            <w:r w:rsidRPr="007B031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</w:p>
        </w:tc>
      </w:tr>
      <w:tr w:rsidR="007B0318" w:rsidRPr="007B0318" w:rsidTr="00AF48D7">
        <w:trPr>
          <w:trHeight w:val="445"/>
        </w:trPr>
        <w:tc>
          <w:tcPr>
            <w:tcW w:w="10113" w:type="dxa"/>
            <w:gridSpan w:val="6"/>
          </w:tcPr>
          <w:p w:rsidR="007B0318" w:rsidRPr="007B0318" w:rsidRDefault="007B0318" w:rsidP="00AF48D7">
            <w:pPr>
              <w:spacing w:before="73"/>
              <w:ind w:left="40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</w:t>
            </w:r>
            <w:r w:rsidRPr="007B031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Система</w:t>
            </w:r>
            <w:proofErr w:type="spellEnd"/>
            <w:r w:rsidRPr="007B031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координат</w:t>
            </w:r>
            <w:proofErr w:type="spellEnd"/>
            <w:r w:rsidRPr="007B0318">
              <w:rPr>
                <w:rFonts w:ascii="Times New Roman" w:eastAsia="Times New Roman" w:hAnsi="Times New Roman"/>
                <w:sz w:val="24"/>
              </w:rPr>
              <w:t>: МСК -</w:t>
            </w:r>
            <w:r w:rsidRPr="007B0318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</w:rPr>
              <w:t xml:space="preserve">36,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зона</w:t>
            </w:r>
            <w:proofErr w:type="spellEnd"/>
            <w:r w:rsidRPr="007B031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7B0318" w:rsidRPr="007B0318" w:rsidTr="00AF48D7">
        <w:trPr>
          <w:trHeight w:val="445"/>
        </w:trPr>
        <w:tc>
          <w:tcPr>
            <w:tcW w:w="10113" w:type="dxa"/>
            <w:gridSpan w:val="6"/>
          </w:tcPr>
          <w:p w:rsidR="007B0318" w:rsidRPr="007B0318" w:rsidRDefault="007B0318" w:rsidP="00AF48D7">
            <w:pPr>
              <w:spacing w:before="73"/>
              <w:ind w:left="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2.</w:t>
            </w:r>
            <w:r w:rsidRPr="007B031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Сведения</w:t>
            </w:r>
            <w:r w:rsidRPr="007B031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7B031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характерных точках границ</w:t>
            </w:r>
            <w:r w:rsidRPr="007B031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объекта</w:t>
            </w:r>
          </w:p>
        </w:tc>
      </w:tr>
      <w:tr w:rsidR="007B0318" w:rsidRPr="007B0318" w:rsidTr="00AF48D7">
        <w:trPr>
          <w:trHeight w:val="299"/>
        </w:trPr>
        <w:tc>
          <w:tcPr>
            <w:tcW w:w="1563" w:type="dxa"/>
            <w:vMerge w:val="restart"/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7B0318" w:rsidRPr="007B0318" w:rsidRDefault="007B0318" w:rsidP="00AF48D7">
            <w:pPr>
              <w:spacing w:before="4"/>
              <w:rPr>
                <w:rFonts w:ascii="Times New Roman" w:eastAsia="Times New Roman" w:hAnsi="Times New Roman"/>
                <w:sz w:val="32"/>
                <w:lang w:val="ru-RU"/>
              </w:rPr>
            </w:pPr>
          </w:p>
          <w:p w:rsidR="007B0318" w:rsidRPr="007B0318" w:rsidRDefault="007B0318" w:rsidP="00AF48D7">
            <w:pPr>
              <w:spacing w:line="264" w:lineRule="auto"/>
              <w:ind w:left="40" w:right="16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Обозначение</w:t>
            </w:r>
            <w:proofErr w:type="spellEnd"/>
            <w:r w:rsidRPr="007B031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характерных</w:t>
            </w:r>
            <w:proofErr w:type="spellEnd"/>
            <w:r w:rsidRPr="007B0318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точек</w:t>
            </w:r>
            <w:proofErr w:type="spellEnd"/>
            <w:r w:rsidRPr="007B0318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границ</w:t>
            </w:r>
            <w:proofErr w:type="spellEnd"/>
          </w:p>
        </w:tc>
        <w:tc>
          <w:tcPr>
            <w:tcW w:w="2699" w:type="dxa"/>
            <w:gridSpan w:val="2"/>
          </w:tcPr>
          <w:p w:rsidR="007B0318" w:rsidRPr="007B0318" w:rsidRDefault="007B0318" w:rsidP="00AF48D7">
            <w:pPr>
              <w:spacing w:line="275" w:lineRule="exact"/>
              <w:ind w:left="58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Координаты</w:t>
            </w:r>
            <w:proofErr w:type="spellEnd"/>
            <w:r w:rsidRPr="007B0318">
              <w:rPr>
                <w:rFonts w:ascii="Times New Roman" w:eastAsia="Times New Roman" w:hAnsi="Times New Roman"/>
                <w:sz w:val="24"/>
              </w:rPr>
              <w:t>, м</w:t>
            </w:r>
          </w:p>
        </w:tc>
        <w:tc>
          <w:tcPr>
            <w:tcW w:w="2413" w:type="dxa"/>
            <w:vMerge w:val="restart"/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7B0318" w:rsidRPr="007B0318" w:rsidRDefault="007B0318" w:rsidP="00AF48D7">
            <w:pPr>
              <w:spacing w:before="4"/>
              <w:rPr>
                <w:rFonts w:ascii="Times New Roman" w:eastAsia="Times New Roman" w:hAnsi="Times New Roman"/>
                <w:sz w:val="32"/>
                <w:lang w:val="ru-RU"/>
              </w:rPr>
            </w:pPr>
          </w:p>
          <w:p w:rsidR="007B0318" w:rsidRPr="007B0318" w:rsidRDefault="007B0318" w:rsidP="00AF48D7">
            <w:pPr>
              <w:spacing w:line="264" w:lineRule="auto"/>
              <w:ind w:left="193" w:right="17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Метод определения</w:t>
            </w:r>
            <w:r w:rsidRPr="007B0318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координат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характерной</w:t>
            </w:r>
            <w:r w:rsidRPr="007B031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7B0318" w:rsidRPr="007B0318" w:rsidRDefault="007B0318" w:rsidP="00AF48D7">
            <w:pPr>
              <w:spacing w:before="217" w:line="264" w:lineRule="auto"/>
              <w:ind w:left="137" w:right="112" w:firstLine="3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Средняя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B031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квадратическая</w:t>
            </w:r>
            <w:proofErr w:type="spellEnd"/>
            <w:r w:rsidRPr="007B031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погрешность</w:t>
            </w:r>
          </w:p>
          <w:p w:rsidR="007B0318" w:rsidRPr="007B0318" w:rsidRDefault="007B0318" w:rsidP="00AF48D7">
            <w:pPr>
              <w:spacing w:line="264" w:lineRule="auto"/>
              <w:ind w:left="247" w:right="227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положения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характерной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точки</w:t>
            </w:r>
            <w:r w:rsidRPr="007B031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(М</w:t>
            </w:r>
            <w:proofErr w:type="gramStart"/>
            <w:r w:rsidRPr="007B0318">
              <w:rPr>
                <w:rFonts w:ascii="Times New Roman" w:eastAsia="Times New Roman" w:hAnsi="Times New Roman"/>
                <w:sz w:val="24"/>
              </w:rPr>
              <w:t>t</w:t>
            </w:r>
            <w:proofErr w:type="gramEnd"/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),</w:t>
            </w:r>
            <w:r w:rsidRPr="007B0318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м</w:t>
            </w:r>
          </w:p>
        </w:tc>
        <w:tc>
          <w:tcPr>
            <w:tcW w:w="1577" w:type="dxa"/>
            <w:vMerge w:val="restart"/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32"/>
                <w:lang w:val="ru-RU"/>
              </w:rPr>
            </w:pPr>
          </w:p>
          <w:p w:rsidR="007B0318" w:rsidRPr="007B0318" w:rsidRDefault="007B0318" w:rsidP="00AF48D7">
            <w:pPr>
              <w:spacing w:before="1" w:line="264" w:lineRule="auto"/>
              <w:ind w:left="57" w:right="35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Описание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обозначения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точки на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местности</w:t>
            </w:r>
            <w:r w:rsidRPr="007B031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(при</w:t>
            </w:r>
            <w:r w:rsidRPr="007B031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B0318">
              <w:rPr>
                <w:rFonts w:ascii="Times New Roman" w:eastAsia="Times New Roman" w:hAnsi="Times New Roman"/>
                <w:sz w:val="24"/>
                <w:lang w:val="ru-RU"/>
              </w:rPr>
              <w:t>наличии)</w:t>
            </w:r>
          </w:p>
        </w:tc>
      </w:tr>
      <w:tr w:rsidR="007B0318" w:rsidRPr="007B0318" w:rsidTr="00AF48D7">
        <w:trPr>
          <w:trHeight w:val="1929"/>
        </w:trPr>
        <w:tc>
          <w:tcPr>
            <w:tcW w:w="1563" w:type="dxa"/>
            <w:vMerge/>
            <w:tcBorders>
              <w:top w:val="nil"/>
            </w:tcBorders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263" w:type="dxa"/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7B0318" w:rsidRPr="007B0318" w:rsidRDefault="007B0318" w:rsidP="00AF48D7">
            <w:pPr>
              <w:spacing w:before="227"/>
              <w:ind w:left="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X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</w:rPr>
            </w:pPr>
          </w:p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6"/>
              </w:rPr>
            </w:pPr>
          </w:p>
          <w:p w:rsidR="007B0318" w:rsidRPr="007B0318" w:rsidRDefault="007B0318" w:rsidP="00AF48D7">
            <w:pPr>
              <w:spacing w:before="227"/>
              <w:ind w:left="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Y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B0318" w:rsidRPr="007B0318" w:rsidRDefault="007B0318" w:rsidP="00AF48D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3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3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line="265" w:lineRule="exact"/>
              <w:ind w:left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1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34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56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56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381536.39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56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1312278.64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381511.78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1312301.09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381517.17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1312328.93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2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2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2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381519.30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1312381.53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381495.13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1312404.97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381543.47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1312464.69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381651.28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1312531.20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381682.62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1312591.02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72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381686.97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1312658.71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381624.62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1312710.38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381641.19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1312737.07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381616.43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1312745.21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381622.23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1312755.18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381621.05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1312762.01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381597.74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1312768.84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381582.53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1312766.58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381553.41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1312773.67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381501.36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1312793.17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381399.27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1312833.75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0.30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381395.60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1312820.63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381354.72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1312716.12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381331.40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1312685.36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381312.11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1312694.48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2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2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2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381284.44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1312725.21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381250.72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1312744.98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381114.76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1312803.27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380889.44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1312836.42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380810.98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1312849.21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29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380788.67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1312856.47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380751.93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1312730.54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380716.60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1312679.32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380707.39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1312612.11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380752.96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1312582.83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380775.03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1312574.13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spacing w:line="265" w:lineRule="exact"/>
              <w:ind w:left="669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spacing w:line="265" w:lineRule="exact"/>
              <w:ind w:left="109" w:right="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380792.43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spacing w:line="265" w:lineRule="exact"/>
              <w:ind w:left="135" w:right="10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1312568.78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spacing w:before="1" w:line="264" w:lineRule="exact"/>
              <w:ind w:left="220" w:right="20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B0318">
              <w:rPr>
                <w:rFonts w:ascii="Times New Roman" w:eastAsia="Times New Roman" w:hAnsi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spacing w:before="1" w:line="264" w:lineRule="exact"/>
              <w:ind w:left="700" w:right="6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spacing w:before="1" w:line="264" w:lineRule="exact"/>
              <w:ind w:left="756"/>
              <w:rPr>
                <w:rFonts w:ascii="Times New Roman" w:eastAsia="Times New Roman" w:hAnsi="Times New Roman"/>
                <w:sz w:val="24"/>
              </w:rPr>
            </w:pPr>
            <w:r w:rsidRPr="007B0318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</w:tbl>
    <w:tbl>
      <w:tblPr>
        <w:tblStyle w:val="TableNormal3"/>
        <w:tblW w:w="10113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63"/>
        <w:gridCol w:w="1436"/>
        <w:gridCol w:w="2413"/>
        <w:gridCol w:w="1861"/>
        <w:gridCol w:w="1577"/>
      </w:tblGrid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72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37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33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ind w:left="734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380817.18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1312574.13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380839.93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1312576.81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380856.65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1312568.78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380857.99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1312555.39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380863.31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1312531.33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380892.90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1312516.01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380921.90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1312500.35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380895.43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1312379.09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380851.14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1312387.24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380829.44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1312299.90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380898.34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1312282.77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380920.04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1312370.12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380899.40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1312378.12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380925.57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1312498.37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380988.10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1312464.61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381238.04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1312405.79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381125.83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1312168.34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381066.45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1312180.83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381032.63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1312076.69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381012.17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1312040.93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381053.80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1312014.86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381161.87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1312069.25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381209.90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1312113.23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381328.26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1312082.10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381364.82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1312091.51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381438.30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1312149.79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72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381536.39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1312278.64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381714.98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1312787.74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381720.21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1312792.54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381744.83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1312831.84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381768.66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1312884.45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381727.53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1312903.63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381703.14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1312904.83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381689.51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1312887.48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381697.35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1312882.98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381708.20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1312877.27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381700.82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1312863.12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381690.03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1312868.78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381679.88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1312873.33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381637.49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1312818.01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Картометрический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1.00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381714.98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1312787.74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381717.76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1312896.71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381718.96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1312899.47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5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381715.82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1312900.83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381714.62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1312898.07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AF48D7">
            <w:pPr>
              <w:pStyle w:val="TableParagraph"/>
              <w:ind w:left="669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63" w:type="dxa"/>
          </w:tcPr>
          <w:p w:rsidR="007B0318" w:rsidRPr="007B0318" w:rsidRDefault="007B0318" w:rsidP="00AF48D7">
            <w:pPr>
              <w:pStyle w:val="TableParagraph"/>
              <w:ind w:left="109" w:right="74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381717.76</w:t>
            </w:r>
          </w:p>
        </w:tc>
        <w:tc>
          <w:tcPr>
            <w:tcW w:w="1436" w:type="dxa"/>
          </w:tcPr>
          <w:p w:rsidR="007B0318" w:rsidRPr="007B0318" w:rsidRDefault="007B0318" w:rsidP="00AF48D7">
            <w:pPr>
              <w:pStyle w:val="TableParagraph"/>
              <w:ind w:left="135" w:right="101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1312896.71</w:t>
            </w:r>
          </w:p>
        </w:tc>
        <w:tc>
          <w:tcPr>
            <w:tcW w:w="2413" w:type="dxa"/>
          </w:tcPr>
          <w:p w:rsidR="007B0318" w:rsidRPr="007B0318" w:rsidRDefault="007B0318" w:rsidP="00AF48D7">
            <w:pPr>
              <w:pStyle w:val="TableParagraph"/>
              <w:ind w:left="220" w:right="20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0318">
              <w:rPr>
                <w:rFonts w:ascii="Times New Roman" w:hAnsi="Times New Roman" w:cs="Times New Roman"/>
                <w:sz w:val="24"/>
              </w:rPr>
              <w:t>Аналитический</w:t>
            </w:r>
            <w:proofErr w:type="spellEnd"/>
          </w:p>
        </w:tc>
        <w:tc>
          <w:tcPr>
            <w:tcW w:w="1861" w:type="dxa"/>
          </w:tcPr>
          <w:p w:rsidR="007B0318" w:rsidRPr="007B0318" w:rsidRDefault="007B0318" w:rsidP="00AF48D7">
            <w:pPr>
              <w:pStyle w:val="TableParagraph"/>
              <w:ind w:left="700" w:right="680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sz w:val="24"/>
              </w:rPr>
              <w:t>0.50</w:t>
            </w:r>
          </w:p>
        </w:tc>
        <w:tc>
          <w:tcPr>
            <w:tcW w:w="1577" w:type="dxa"/>
          </w:tcPr>
          <w:p w:rsidR="007B0318" w:rsidRPr="007B0318" w:rsidRDefault="007B0318" w:rsidP="00AF48D7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  <w:r w:rsidRPr="007B0318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7B0318" w:rsidRDefault="007B0318" w:rsidP="007B0318"/>
    <w:tbl>
      <w:tblPr>
        <w:tblStyle w:val="TableNormal4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63"/>
        <w:gridCol w:w="1436"/>
        <w:gridCol w:w="2413"/>
        <w:gridCol w:w="1861"/>
        <w:gridCol w:w="1577"/>
      </w:tblGrid>
      <w:tr w:rsidR="007B0318" w:rsidRPr="007B6A76" w:rsidTr="00AF48D7">
        <w:trPr>
          <w:trHeight w:val="356"/>
        </w:trPr>
        <w:tc>
          <w:tcPr>
            <w:tcW w:w="10113" w:type="dxa"/>
            <w:gridSpan w:val="6"/>
          </w:tcPr>
          <w:p w:rsidR="007B0318" w:rsidRPr="007B6A76" w:rsidRDefault="007B0318" w:rsidP="00AF48D7">
            <w:pPr>
              <w:spacing w:before="18"/>
              <w:ind w:left="40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3.</w:t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Сведения</w:t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о</w:t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характерных точках части</w:t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(частей)</w:t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границы</w:t>
            </w:r>
            <w:r w:rsidRPr="007B6A76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объекта</w:t>
            </w:r>
          </w:p>
        </w:tc>
      </w:tr>
      <w:tr w:rsidR="007B0318" w:rsidRPr="007B6A76" w:rsidTr="00AF48D7">
        <w:trPr>
          <w:trHeight w:val="284"/>
        </w:trPr>
        <w:tc>
          <w:tcPr>
            <w:tcW w:w="1563" w:type="dxa"/>
            <w:vMerge w:val="restart"/>
          </w:tcPr>
          <w:p w:rsidR="007B0318" w:rsidRPr="007B6A76" w:rsidRDefault="007B0318" w:rsidP="00AF48D7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6A76" w:rsidRDefault="007B0318" w:rsidP="00AF48D7">
            <w:pPr>
              <w:tabs>
                <w:tab w:val="left" w:pos="960"/>
              </w:tabs>
              <w:spacing w:before="175" w:line="264" w:lineRule="auto"/>
              <w:ind w:left="40" w:right="15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Обозначение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характерных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точек</w:t>
            </w:r>
            <w:r w:rsidRPr="007B6A76">
              <w:rPr>
                <w:rFonts w:eastAsia="Times New Roman"/>
                <w:sz w:val="24"/>
                <w:lang w:val="ru-RU"/>
              </w:rPr>
              <w:tab/>
            </w:r>
            <w:r w:rsidRPr="007B6A76">
              <w:rPr>
                <w:rFonts w:eastAsia="Times New Roman"/>
                <w:spacing w:val="-2"/>
                <w:sz w:val="24"/>
                <w:lang w:val="ru-RU"/>
              </w:rPr>
              <w:t>части</w:t>
            </w:r>
            <w:r w:rsidRPr="007B6A76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границы</w:t>
            </w:r>
          </w:p>
        </w:tc>
        <w:tc>
          <w:tcPr>
            <w:tcW w:w="2699" w:type="dxa"/>
            <w:gridSpan w:val="2"/>
          </w:tcPr>
          <w:p w:rsidR="007B0318" w:rsidRPr="007B6A76" w:rsidRDefault="007B0318" w:rsidP="00AF48D7">
            <w:pPr>
              <w:spacing w:line="259" w:lineRule="exact"/>
              <w:ind w:left="585"/>
              <w:rPr>
                <w:rFonts w:eastAsia="Times New Roman"/>
                <w:sz w:val="24"/>
              </w:rPr>
            </w:pPr>
            <w:proofErr w:type="spellStart"/>
            <w:r w:rsidRPr="007B6A76">
              <w:rPr>
                <w:rFonts w:eastAsia="Times New Roman"/>
                <w:sz w:val="24"/>
              </w:rPr>
              <w:t>Координаты</w:t>
            </w:r>
            <w:proofErr w:type="spellEnd"/>
            <w:r w:rsidRPr="007B6A76">
              <w:rPr>
                <w:rFonts w:eastAsia="Times New Roman"/>
                <w:sz w:val="24"/>
              </w:rPr>
              <w:t>, м</w:t>
            </w:r>
          </w:p>
        </w:tc>
        <w:tc>
          <w:tcPr>
            <w:tcW w:w="2413" w:type="dxa"/>
            <w:vMerge w:val="restart"/>
          </w:tcPr>
          <w:p w:rsidR="007B0318" w:rsidRPr="007B6A76" w:rsidRDefault="007B0318" w:rsidP="00AF48D7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6A76" w:rsidRDefault="007B0318" w:rsidP="00AF48D7">
            <w:pPr>
              <w:spacing w:before="4"/>
              <w:rPr>
                <w:rFonts w:eastAsia="Times New Roman"/>
                <w:lang w:val="ru-RU"/>
              </w:rPr>
            </w:pPr>
          </w:p>
          <w:p w:rsidR="007B0318" w:rsidRPr="007B6A76" w:rsidRDefault="007B0318" w:rsidP="00AF48D7">
            <w:pPr>
              <w:spacing w:before="1" w:line="264" w:lineRule="auto"/>
              <w:ind w:left="193" w:right="173"/>
              <w:jc w:val="center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Метод определения</w:t>
            </w:r>
            <w:r w:rsidRPr="007B6A76">
              <w:rPr>
                <w:rFonts w:eastAsia="Times New Roman"/>
                <w:spacing w:val="-58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координат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характерной</w:t>
            </w:r>
            <w:r w:rsidRPr="007B6A76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7B0318" w:rsidRPr="007B6A76" w:rsidRDefault="007B0318" w:rsidP="00AF48D7">
            <w:pPr>
              <w:spacing w:before="172" w:line="264" w:lineRule="auto"/>
              <w:ind w:left="137" w:right="112" w:firstLine="393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Средняя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B6A76">
              <w:rPr>
                <w:rFonts w:eastAsia="Times New Roman"/>
                <w:spacing w:val="-1"/>
                <w:sz w:val="24"/>
                <w:lang w:val="ru-RU"/>
              </w:rPr>
              <w:t>квадратическая</w:t>
            </w:r>
            <w:proofErr w:type="spellEnd"/>
            <w:r w:rsidRPr="007B6A76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погрешность</w:t>
            </w:r>
          </w:p>
          <w:p w:rsidR="007B0318" w:rsidRPr="007B6A76" w:rsidRDefault="007B0318" w:rsidP="00AF48D7">
            <w:pPr>
              <w:spacing w:line="264" w:lineRule="auto"/>
              <w:ind w:left="247" w:right="227" w:firstLine="1"/>
              <w:jc w:val="center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положения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характерной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точки</w:t>
            </w:r>
            <w:r w:rsidRPr="007B6A76">
              <w:rPr>
                <w:rFonts w:eastAsia="Times New Roman"/>
                <w:spacing w:val="-7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(М</w:t>
            </w:r>
            <w:proofErr w:type="gramStart"/>
            <w:r w:rsidRPr="007B6A76">
              <w:rPr>
                <w:rFonts w:eastAsia="Times New Roman"/>
                <w:sz w:val="24"/>
              </w:rPr>
              <w:t>t</w:t>
            </w:r>
            <w:proofErr w:type="gramEnd"/>
            <w:r w:rsidRPr="007B6A76">
              <w:rPr>
                <w:rFonts w:eastAsia="Times New Roman"/>
                <w:sz w:val="24"/>
                <w:lang w:val="ru-RU"/>
              </w:rPr>
              <w:t>),</w:t>
            </w:r>
            <w:r w:rsidRPr="007B6A76">
              <w:rPr>
                <w:rFonts w:eastAsia="Times New Roman"/>
                <w:spacing w:val="-7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м</w:t>
            </w:r>
          </w:p>
        </w:tc>
        <w:tc>
          <w:tcPr>
            <w:tcW w:w="1577" w:type="dxa"/>
            <w:vMerge w:val="restart"/>
          </w:tcPr>
          <w:p w:rsidR="007B0318" w:rsidRPr="007B6A76" w:rsidRDefault="007B0318" w:rsidP="00AF48D7">
            <w:pPr>
              <w:spacing w:before="1"/>
              <w:rPr>
                <w:rFonts w:eastAsia="Times New Roman"/>
                <w:lang w:val="ru-RU"/>
              </w:rPr>
            </w:pPr>
          </w:p>
          <w:p w:rsidR="007B0318" w:rsidRPr="007B6A76" w:rsidRDefault="007B0318" w:rsidP="00AF48D7">
            <w:pPr>
              <w:spacing w:line="264" w:lineRule="auto"/>
              <w:ind w:left="57" w:right="35" w:firstLine="2"/>
              <w:jc w:val="center"/>
              <w:rPr>
                <w:rFonts w:eastAsia="Times New Roman"/>
                <w:sz w:val="24"/>
                <w:lang w:val="ru-RU"/>
              </w:rPr>
            </w:pPr>
            <w:r w:rsidRPr="007B6A76">
              <w:rPr>
                <w:rFonts w:eastAsia="Times New Roman"/>
                <w:sz w:val="24"/>
                <w:lang w:val="ru-RU"/>
              </w:rPr>
              <w:t>Описание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обозначения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точки на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местности</w:t>
            </w:r>
            <w:r w:rsidRPr="007B6A76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(при</w:t>
            </w:r>
            <w:r w:rsidRPr="007B6A76">
              <w:rPr>
                <w:rFonts w:eastAsia="Times New Roman"/>
                <w:spacing w:val="-10"/>
                <w:sz w:val="24"/>
                <w:lang w:val="ru-RU"/>
              </w:rPr>
              <w:t xml:space="preserve"> </w:t>
            </w:r>
            <w:r w:rsidRPr="007B6A76">
              <w:rPr>
                <w:rFonts w:eastAsia="Times New Roman"/>
                <w:sz w:val="24"/>
                <w:lang w:val="ru-RU"/>
              </w:rPr>
              <w:t>наличии)</w:t>
            </w:r>
          </w:p>
        </w:tc>
      </w:tr>
      <w:tr w:rsidR="007B0318" w:rsidRPr="007B6A76" w:rsidTr="00AF48D7">
        <w:trPr>
          <w:trHeight w:val="1869"/>
        </w:trPr>
        <w:tc>
          <w:tcPr>
            <w:tcW w:w="1563" w:type="dxa"/>
            <w:vMerge/>
            <w:tcBorders>
              <w:top w:val="nil"/>
            </w:tcBorders>
          </w:tcPr>
          <w:p w:rsidR="007B0318" w:rsidRPr="007B6A76" w:rsidRDefault="007B0318" w:rsidP="00AF48D7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1263" w:type="dxa"/>
          </w:tcPr>
          <w:p w:rsidR="007B0318" w:rsidRPr="007B6A76" w:rsidRDefault="007B0318" w:rsidP="00AF48D7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6A76" w:rsidRDefault="007B0318" w:rsidP="00AF48D7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6A76" w:rsidRDefault="007B0318" w:rsidP="00AF48D7">
            <w:pPr>
              <w:spacing w:before="186"/>
              <w:ind w:left="553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w w:val="99"/>
                <w:sz w:val="24"/>
              </w:rPr>
              <w:t>X</w:t>
            </w:r>
          </w:p>
        </w:tc>
        <w:tc>
          <w:tcPr>
            <w:tcW w:w="1436" w:type="dxa"/>
          </w:tcPr>
          <w:p w:rsidR="007B0318" w:rsidRPr="007B6A76" w:rsidRDefault="007B0318" w:rsidP="00AF48D7">
            <w:pPr>
              <w:rPr>
                <w:rFonts w:eastAsia="Times New Roman"/>
                <w:sz w:val="26"/>
              </w:rPr>
            </w:pPr>
          </w:p>
          <w:p w:rsidR="007B0318" w:rsidRPr="007B6A76" w:rsidRDefault="007B0318" w:rsidP="00AF48D7">
            <w:pPr>
              <w:rPr>
                <w:rFonts w:eastAsia="Times New Roman"/>
                <w:sz w:val="26"/>
              </w:rPr>
            </w:pPr>
          </w:p>
          <w:p w:rsidR="007B0318" w:rsidRPr="007B6A76" w:rsidRDefault="007B0318" w:rsidP="00AF48D7">
            <w:pPr>
              <w:spacing w:before="186"/>
              <w:ind w:left="640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w w:val="99"/>
                <w:sz w:val="24"/>
              </w:rPr>
              <w:t>Y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7B0318" w:rsidRPr="007B6A76" w:rsidRDefault="007B0318" w:rsidP="00AF48D7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7B0318" w:rsidRPr="007B6A76" w:rsidRDefault="007B0318" w:rsidP="00AF48D7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7B0318" w:rsidRPr="007B6A76" w:rsidRDefault="007B0318" w:rsidP="00AF48D7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7B0318" w:rsidRPr="007B6A76" w:rsidTr="00AF48D7">
        <w:trPr>
          <w:trHeight w:val="284"/>
        </w:trPr>
        <w:tc>
          <w:tcPr>
            <w:tcW w:w="1563" w:type="dxa"/>
          </w:tcPr>
          <w:p w:rsidR="007B0318" w:rsidRPr="007B6A76" w:rsidRDefault="007B0318" w:rsidP="00AF48D7">
            <w:pPr>
              <w:spacing w:line="265" w:lineRule="exact"/>
              <w:ind w:left="36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1</w:t>
            </w:r>
          </w:p>
        </w:tc>
        <w:tc>
          <w:tcPr>
            <w:tcW w:w="1263" w:type="dxa"/>
          </w:tcPr>
          <w:p w:rsidR="007B0318" w:rsidRPr="007B6A76" w:rsidRDefault="007B0318" w:rsidP="00AF48D7">
            <w:pPr>
              <w:spacing w:line="265" w:lineRule="exact"/>
              <w:ind w:left="580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2</w:t>
            </w:r>
          </w:p>
        </w:tc>
        <w:tc>
          <w:tcPr>
            <w:tcW w:w="1436" w:type="dxa"/>
          </w:tcPr>
          <w:p w:rsidR="007B0318" w:rsidRPr="007B6A76" w:rsidRDefault="007B0318" w:rsidP="00AF48D7">
            <w:pPr>
              <w:spacing w:line="265" w:lineRule="exact"/>
              <w:ind w:left="666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3</w:t>
            </w:r>
          </w:p>
        </w:tc>
        <w:tc>
          <w:tcPr>
            <w:tcW w:w="2413" w:type="dxa"/>
          </w:tcPr>
          <w:p w:rsidR="007B0318" w:rsidRPr="007B6A76" w:rsidRDefault="007B0318" w:rsidP="00AF48D7">
            <w:pPr>
              <w:spacing w:line="265" w:lineRule="exact"/>
              <w:ind w:left="1153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4</w:t>
            </w:r>
          </w:p>
        </w:tc>
        <w:tc>
          <w:tcPr>
            <w:tcW w:w="1861" w:type="dxa"/>
          </w:tcPr>
          <w:p w:rsidR="007B0318" w:rsidRPr="007B6A76" w:rsidRDefault="007B0318" w:rsidP="00AF48D7">
            <w:pPr>
              <w:spacing w:line="265" w:lineRule="exact"/>
              <w:ind w:left="32"/>
              <w:jc w:val="center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5</w:t>
            </w:r>
          </w:p>
        </w:tc>
        <w:tc>
          <w:tcPr>
            <w:tcW w:w="1577" w:type="dxa"/>
          </w:tcPr>
          <w:p w:rsidR="007B0318" w:rsidRPr="007B6A76" w:rsidRDefault="007B0318" w:rsidP="00AF48D7">
            <w:pPr>
              <w:spacing w:line="265" w:lineRule="exact"/>
              <w:ind w:left="734"/>
              <w:rPr>
                <w:rFonts w:eastAsia="Times New Roman"/>
                <w:sz w:val="24"/>
              </w:rPr>
            </w:pPr>
            <w:r w:rsidRPr="007B6A76">
              <w:rPr>
                <w:rFonts w:eastAsia="Times New Roman"/>
                <w:sz w:val="24"/>
              </w:rPr>
              <w:t>6</w:t>
            </w:r>
          </w:p>
        </w:tc>
      </w:tr>
      <w:tr w:rsidR="007B0318" w:rsidRPr="007B6A76" w:rsidTr="00AF48D7">
        <w:trPr>
          <w:trHeight w:val="284"/>
        </w:trPr>
        <w:tc>
          <w:tcPr>
            <w:tcW w:w="10113" w:type="dxa"/>
            <w:gridSpan w:val="6"/>
          </w:tcPr>
          <w:p w:rsidR="007B0318" w:rsidRPr="007B6A76" w:rsidRDefault="007B0318" w:rsidP="00AF48D7">
            <w:pPr>
              <w:spacing w:line="265" w:lineRule="exact"/>
              <w:ind w:left="40"/>
              <w:rPr>
                <w:rFonts w:eastAsia="Times New Roman"/>
                <w:sz w:val="24"/>
              </w:rPr>
            </w:pPr>
            <w:proofErr w:type="spellStart"/>
            <w:r w:rsidRPr="007B6A76">
              <w:rPr>
                <w:rFonts w:eastAsia="Times New Roman"/>
                <w:sz w:val="24"/>
              </w:rPr>
              <w:t>Часть</w:t>
            </w:r>
            <w:proofErr w:type="spellEnd"/>
            <w:r w:rsidRPr="007B6A76">
              <w:rPr>
                <w:rFonts w:eastAsia="Times New Roman"/>
                <w:spacing w:val="-1"/>
                <w:sz w:val="24"/>
              </w:rPr>
              <w:t xml:space="preserve"> </w:t>
            </w:r>
            <w:r w:rsidRPr="007B6A76">
              <w:rPr>
                <w:rFonts w:eastAsia="Times New Roman"/>
                <w:sz w:val="24"/>
              </w:rPr>
              <w:t>№</w:t>
            </w:r>
          </w:p>
        </w:tc>
      </w:tr>
      <w:tr w:rsidR="007B0318" w:rsidRPr="007B6A76" w:rsidTr="00AF48D7">
        <w:trPr>
          <w:trHeight w:val="313"/>
        </w:trPr>
        <w:tc>
          <w:tcPr>
            <w:tcW w:w="1563" w:type="dxa"/>
          </w:tcPr>
          <w:p w:rsidR="007B0318" w:rsidRPr="007B6A76" w:rsidRDefault="007B0318" w:rsidP="00AF48D7">
            <w:pPr>
              <w:spacing w:before="18" w:line="275" w:lineRule="exact"/>
              <w:ind w:left="39"/>
              <w:jc w:val="center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  <w:tc>
          <w:tcPr>
            <w:tcW w:w="1263" w:type="dxa"/>
          </w:tcPr>
          <w:p w:rsidR="007B0318" w:rsidRPr="007B6A76" w:rsidRDefault="007B0318" w:rsidP="00AF48D7">
            <w:pPr>
              <w:spacing w:before="18" w:line="275" w:lineRule="exact"/>
              <w:ind w:left="599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:rsidR="007B0318" w:rsidRPr="007B6A76" w:rsidRDefault="007B0318" w:rsidP="00AF48D7">
            <w:pPr>
              <w:spacing w:before="18" w:line="275" w:lineRule="exact"/>
              <w:ind w:left="685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  <w:tc>
          <w:tcPr>
            <w:tcW w:w="2413" w:type="dxa"/>
          </w:tcPr>
          <w:p w:rsidR="007B0318" w:rsidRPr="007B6A76" w:rsidRDefault="007B0318" w:rsidP="00AF48D7">
            <w:pPr>
              <w:spacing w:before="18" w:line="275" w:lineRule="exact"/>
              <w:ind w:left="1174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  <w:tc>
          <w:tcPr>
            <w:tcW w:w="1861" w:type="dxa"/>
          </w:tcPr>
          <w:p w:rsidR="007B0318" w:rsidRPr="007B6A76" w:rsidRDefault="007B0318" w:rsidP="00AF48D7">
            <w:pPr>
              <w:spacing w:before="18" w:line="275" w:lineRule="exact"/>
              <w:ind w:left="35"/>
              <w:jc w:val="center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  <w:tc>
          <w:tcPr>
            <w:tcW w:w="1577" w:type="dxa"/>
          </w:tcPr>
          <w:p w:rsidR="007B0318" w:rsidRPr="007B6A76" w:rsidRDefault="007B0318" w:rsidP="00AF48D7">
            <w:pPr>
              <w:spacing w:before="18" w:line="275" w:lineRule="exact"/>
              <w:ind w:left="756"/>
              <w:rPr>
                <w:rFonts w:eastAsia="Times New Roman"/>
                <w:b/>
                <w:sz w:val="24"/>
              </w:rPr>
            </w:pPr>
            <w:r w:rsidRPr="007B6A76">
              <w:rPr>
                <w:rFonts w:eastAsia="Times New Roman"/>
                <w:b/>
                <w:w w:val="99"/>
                <w:sz w:val="24"/>
              </w:rPr>
              <w:t>-</w:t>
            </w:r>
          </w:p>
        </w:tc>
      </w:tr>
    </w:tbl>
    <w:p w:rsidR="007B0318" w:rsidRDefault="007B0318" w:rsidP="007B0318"/>
    <w:p w:rsidR="007B0318" w:rsidRDefault="007B0318" w:rsidP="007B0318"/>
    <w:p w:rsidR="000150D3" w:rsidRDefault="000150D3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 w:rsidP="007B0318">
      <w:pPr>
        <w:widowControl w:val="0"/>
        <w:autoSpaceDE w:val="0"/>
        <w:autoSpaceDN w:val="0"/>
        <w:spacing w:before="54"/>
        <w:ind w:left="2325" w:right="2920"/>
        <w:jc w:val="center"/>
        <w:outlineLvl w:val="0"/>
        <w:rPr>
          <w:rFonts w:eastAsia="Times New Roman"/>
          <w:color w:val="auto"/>
          <w:spacing w:val="0"/>
          <w:sz w:val="24"/>
          <w:szCs w:val="24"/>
        </w:rPr>
      </w:pPr>
    </w:p>
    <w:p w:rsidR="007B0318" w:rsidRPr="007B0318" w:rsidRDefault="007B0318" w:rsidP="007B0318">
      <w:pPr>
        <w:widowControl w:val="0"/>
        <w:autoSpaceDE w:val="0"/>
        <w:autoSpaceDN w:val="0"/>
        <w:spacing w:before="54"/>
        <w:ind w:left="2325" w:right="2920"/>
        <w:jc w:val="center"/>
        <w:outlineLvl w:val="0"/>
        <w:rPr>
          <w:rFonts w:eastAsia="Times New Roman"/>
          <w:color w:val="auto"/>
          <w:spacing w:val="0"/>
          <w:sz w:val="24"/>
          <w:szCs w:val="24"/>
        </w:rPr>
      </w:pPr>
      <w:r w:rsidRPr="007B0318">
        <w:rPr>
          <w:rFonts w:eastAsia="Times New Roman"/>
          <w:color w:val="auto"/>
          <w:spacing w:val="0"/>
          <w:sz w:val="24"/>
          <w:szCs w:val="24"/>
        </w:rPr>
        <w:t>Раздел</w:t>
      </w:r>
      <w:r w:rsidRPr="007B0318">
        <w:rPr>
          <w:rFonts w:eastAsia="Times New Roman"/>
          <w:color w:val="auto"/>
          <w:spacing w:val="-2"/>
          <w:sz w:val="24"/>
          <w:szCs w:val="24"/>
        </w:rPr>
        <w:t xml:space="preserve"> </w:t>
      </w:r>
      <w:r w:rsidRPr="007B0318">
        <w:rPr>
          <w:rFonts w:eastAsia="Times New Roman"/>
          <w:color w:val="auto"/>
          <w:spacing w:val="0"/>
          <w:sz w:val="24"/>
          <w:szCs w:val="24"/>
        </w:rPr>
        <w:t>3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773"/>
        <w:gridCol w:w="663"/>
        <w:gridCol w:w="805"/>
        <w:gridCol w:w="773"/>
        <w:gridCol w:w="1436"/>
        <w:gridCol w:w="1860"/>
        <w:gridCol w:w="1640"/>
      </w:tblGrid>
      <w:tr w:rsidR="007B0318" w:rsidRPr="007B0318" w:rsidTr="00AF48D7">
        <w:trPr>
          <w:trHeight w:val="460"/>
        </w:trPr>
        <w:tc>
          <w:tcPr>
            <w:tcW w:w="9513" w:type="dxa"/>
            <w:gridSpan w:val="8"/>
          </w:tcPr>
          <w:p w:rsidR="007B0318" w:rsidRPr="007B0318" w:rsidRDefault="007B0318" w:rsidP="007B0318">
            <w:pPr>
              <w:spacing w:before="80"/>
              <w:ind w:left="1051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Сведения</w:t>
            </w:r>
            <w:r w:rsidRPr="007B0318">
              <w:rPr>
                <w:rFonts w:eastAsia="Times New Roman"/>
                <w:spacing w:val="-4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</w:t>
            </w:r>
            <w:r w:rsidRPr="007B0318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местоположении</w:t>
            </w:r>
            <w:r w:rsidRPr="007B0318">
              <w:rPr>
                <w:rFonts w:eastAsia="Times New Roman"/>
                <w:spacing w:val="-4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измененных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(уточненных)</w:t>
            </w:r>
            <w:r w:rsidRPr="007B0318">
              <w:rPr>
                <w:rFonts w:eastAsia="Times New Roman"/>
                <w:spacing w:val="-4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границ</w:t>
            </w:r>
            <w:r w:rsidRPr="007B0318">
              <w:rPr>
                <w:rFonts w:eastAsia="Times New Roman"/>
                <w:spacing w:val="-3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объекта</w:t>
            </w:r>
          </w:p>
        </w:tc>
      </w:tr>
      <w:tr w:rsidR="007B0318" w:rsidRPr="007B0318" w:rsidTr="00AF48D7">
        <w:trPr>
          <w:trHeight w:val="445"/>
        </w:trPr>
        <w:tc>
          <w:tcPr>
            <w:tcW w:w="9513" w:type="dxa"/>
            <w:gridSpan w:val="8"/>
          </w:tcPr>
          <w:p w:rsidR="007B0318" w:rsidRPr="007B0318" w:rsidRDefault="007B0318" w:rsidP="007B0318">
            <w:pPr>
              <w:spacing w:before="73"/>
              <w:ind w:left="40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1.</w:t>
            </w:r>
            <w:r w:rsidRPr="007B0318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Система</w:t>
            </w:r>
            <w:proofErr w:type="spellEnd"/>
            <w:r w:rsidRPr="007B0318">
              <w:rPr>
                <w:rFonts w:eastAsia="Times New Roman"/>
                <w:spacing w:val="-1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координат</w:t>
            </w:r>
            <w:proofErr w:type="spellEnd"/>
            <w:r w:rsidRPr="007B0318">
              <w:rPr>
                <w:rFonts w:eastAsia="Times New Roman"/>
                <w:sz w:val="24"/>
              </w:rPr>
              <w:t>:</w:t>
            </w:r>
            <w:r w:rsidRPr="007B0318">
              <w:rPr>
                <w:rFonts w:eastAsia="Times New Roman"/>
                <w:spacing w:val="-1"/>
                <w:sz w:val="24"/>
              </w:rPr>
              <w:t xml:space="preserve"> </w:t>
            </w:r>
            <w:r w:rsidRPr="007B0318">
              <w:rPr>
                <w:rFonts w:eastAsia="Times New Roman"/>
                <w:sz w:val="24"/>
              </w:rPr>
              <w:t>-</w:t>
            </w:r>
          </w:p>
        </w:tc>
      </w:tr>
      <w:tr w:rsidR="007B0318" w:rsidRPr="007B0318" w:rsidTr="00AF48D7">
        <w:trPr>
          <w:trHeight w:val="445"/>
        </w:trPr>
        <w:tc>
          <w:tcPr>
            <w:tcW w:w="9513" w:type="dxa"/>
            <w:gridSpan w:val="8"/>
          </w:tcPr>
          <w:p w:rsidR="007B0318" w:rsidRPr="007B0318" w:rsidRDefault="007B0318" w:rsidP="007B0318">
            <w:pPr>
              <w:spacing w:before="73"/>
              <w:ind w:left="40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2.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Сведения</w:t>
            </w:r>
            <w:r w:rsidRPr="007B0318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</w:t>
            </w:r>
            <w:r w:rsidRPr="007B0318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характерных точках границ</w:t>
            </w:r>
            <w:r w:rsidRPr="007B0318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объекта</w:t>
            </w:r>
          </w:p>
        </w:tc>
      </w:tr>
      <w:tr w:rsidR="007B0318" w:rsidRPr="007B0318" w:rsidTr="00AF48D7">
        <w:trPr>
          <w:trHeight w:val="2044"/>
        </w:trPr>
        <w:tc>
          <w:tcPr>
            <w:tcW w:w="1563" w:type="dxa"/>
            <w:vMerge w:val="restart"/>
          </w:tcPr>
          <w:p w:rsidR="007B0318" w:rsidRPr="007B0318" w:rsidRDefault="007B0318" w:rsidP="007B0318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0318" w:rsidRDefault="007B0318" w:rsidP="007B0318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0318" w:rsidRDefault="007B0318" w:rsidP="007B0318">
            <w:pPr>
              <w:spacing w:before="8"/>
              <w:rPr>
                <w:rFonts w:eastAsia="Times New Roman"/>
                <w:sz w:val="29"/>
                <w:lang w:val="ru-RU"/>
              </w:rPr>
            </w:pPr>
          </w:p>
          <w:p w:rsidR="007B0318" w:rsidRPr="007B0318" w:rsidRDefault="007B0318" w:rsidP="007B0318">
            <w:pPr>
              <w:spacing w:line="264" w:lineRule="auto"/>
              <w:ind w:left="40" w:right="161"/>
              <w:rPr>
                <w:rFonts w:eastAsia="Times New Roman"/>
                <w:sz w:val="24"/>
              </w:rPr>
            </w:pPr>
            <w:proofErr w:type="spellStart"/>
            <w:r w:rsidRPr="007B0318">
              <w:rPr>
                <w:rFonts w:eastAsia="Times New Roman"/>
                <w:sz w:val="24"/>
              </w:rPr>
              <w:t>Обозначение</w:t>
            </w:r>
            <w:proofErr w:type="spellEnd"/>
            <w:r w:rsidRPr="007B0318">
              <w:rPr>
                <w:rFonts w:eastAsia="Times New Roman"/>
                <w:spacing w:val="-58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характерных</w:t>
            </w:r>
            <w:proofErr w:type="spellEnd"/>
            <w:r w:rsidRPr="007B0318">
              <w:rPr>
                <w:rFonts w:eastAsia="Times New Roman"/>
                <w:spacing w:val="-58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точек</w:t>
            </w:r>
            <w:proofErr w:type="spellEnd"/>
            <w:r w:rsidRPr="007B0318">
              <w:rPr>
                <w:rFonts w:eastAsia="Times New Roman"/>
                <w:spacing w:val="-13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границ</w:t>
            </w:r>
            <w:proofErr w:type="spellEnd"/>
          </w:p>
        </w:tc>
        <w:tc>
          <w:tcPr>
            <w:tcW w:w="1436" w:type="dxa"/>
            <w:gridSpan w:val="2"/>
          </w:tcPr>
          <w:p w:rsidR="007B0318" w:rsidRPr="007B0318" w:rsidRDefault="007B0318" w:rsidP="007B0318">
            <w:pPr>
              <w:spacing w:before="5"/>
              <w:rPr>
                <w:rFonts w:eastAsia="Times New Roman"/>
                <w:sz w:val="36"/>
              </w:rPr>
            </w:pPr>
          </w:p>
          <w:p w:rsidR="007B0318" w:rsidRPr="007B0318" w:rsidRDefault="007B0318" w:rsidP="007B0318">
            <w:pPr>
              <w:spacing w:line="264" w:lineRule="auto"/>
              <w:ind w:left="73" w:right="49" w:hanging="1"/>
              <w:jc w:val="center"/>
              <w:rPr>
                <w:rFonts w:eastAsia="Times New Roman"/>
                <w:sz w:val="24"/>
              </w:rPr>
            </w:pPr>
            <w:proofErr w:type="spellStart"/>
            <w:r w:rsidRPr="007B0318">
              <w:rPr>
                <w:rFonts w:eastAsia="Times New Roman"/>
                <w:sz w:val="24"/>
              </w:rPr>
              <w:t>Существую</w:t>
            </w:r>
            <w:proofErr w:type="spellEnd"/>
            <w:r w:rsidRPr="007B0318">
              <w:rPr>
                <w:rFonts w:eastAsia="Times New Roman"/>
                <w:spacing w:val="1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щие</w:t>
            </w:r>
            <w:proofErr w:type="spellEnd"/>
            <w:r w:rsidRPr="007B0318">
              <w:rPr>
                <w:rFonts w:eastAsia="Times New Roman"/>
                <w:spacing w:val="1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координаты</w:t>
            </w:r>
            <w:proofErr w:type="spellEnd"/>
            <w:r w:rsidRPr="007B0318">
              <w:rPr>
                <w:rFonts w:eastAsia="Times New Roman"/>
                <w:sz w:val="24"/>
              </w:rPr>
              <w:t>,</w:t>
            </w:r>
            <w:r w:rsidRPr="007B0318">
              <w:rPr>
                <w:rFonts w:eastAsia="Times New Roman"/>
                <w:spacing w:val="-57"/>
                <w:sz w:val="24"/>
              </w:rPr>
              <w:t xml:space="preserve"> </w:t>
            </w:r>
            <w:r w:rsidRPr="007B0318">
              <w:rPr>
                <w:rFonts w:eastAsia="Times New Roman"/>
                <w:sz w:val="24"/>
              </w:rPr>
              <w:t>м</w:t>
            </w:r>
          </w:p>
        </w:tc>
        <w:tc>
          <w:tcPr>
            <w:tcW w:w="1578" w:type="dxa"/>
            <w:gridSpan w:val="2"/>
          </w:tcPr>
          <w:p w:rsidR="007B0318" w:rsidRPr="007B0318" w:rsidRDefault="007B0318" w:rsidP="007B0318">
            <w:pPr>
              <w:spacing w:before="5"/>
              <w:rPr>
                <w:rFonts w:eastAsia="Times New Roman"/>
                <w:sz w:val="36"/>
              </w:rPr>
            </w:pPr>
          </w:p>
          <w:p w:rsidR="007B0318" w:rsidRPr="007B0318" w:rsidRDefault="007B0318" w:rsidP="007B0318">
            <w:pPr>
              <w:spacing w:line="264" w:lineRule="auto"/>
              <w:ind w:left="100" w:right="78"/>
              <w:jc w:val="center"/>
              <w:rPr>
                <w:rFonts w:eastAsia="Times New Roman"/>
                <w:sz w:val="24"/>
              </w:rPr>
            </w:pPr>
            <w:proofErr w:type="spellStart"/>
            <w:r w:rsidRPr="007B0318">
              <w:rPr>
                <w:rFonts w:eastAsia="Times New Roman"/>
                <w:sz w:val="24"/>
              </w:rPr>
              <w:t>Измененные</w:t>
            </w:r>
            <w:proofErr w:type="spellEnd"/>
            <w:r w:rsidRPr="007B0318">
              <w:rPr>
                <w:rFonts w:eastAsia="Times New Roman"/>
                <w:spacing w:val="1"/>
                <w:sz w:val="24"/>
              </w:rPr>
              <w:t xml:space="preserve"> </w:t>
            </w:r>
            <w:r w:rsidRPr="007B0318">
              <w:rPr>
                <w:rFonts w:eastAsia="Times New Roman"/>
                <w:spacing w:val="-1"/>
                <w:sz w:val="24"/>
              </w:rPr>
              <w:t>(</w:t>
            </w:r>
            <w:proofErr w:type="spellStart"/>
            <w:r w:rsidRPr="007B0318">
              <w:rPr>
                <w:rFonts w:eastAsia="Times New Roman"/>
                <w:spacing w:val="-1"/>
                <w:sz w:val="24"/>
              </w:rPr>
              <w:t>уточненные</w:t>
            </w:r>
            <w:proofErr w:type="spellEnd"/>
            <w:r w:rsidRPr="007B0318">
              <w:rPr>
                <w:rFonts w:eastAsia="Times New Roman"/>
                <w:spacing w:val="-1"/>
                <w:sz w:val="24"/>
              </w:rPr>
              <w:t>)</w:t>
            </w:r>
            <w:r w:rsidRPr="007B0318">
              <w:rPr>
                <w:rFonts w:eastAsia="Times New Roman"/>
                <w:spacing w:val="-57"/>
                <w:sz w:val="24"/>
              </w:rPr>
              <w:t xml:space="preserve"> </w:t>
            </w:r>
            <w:proofErr w:type="spellStart"/>
            <w:r w:rsidRPr="007B0318">
              <w:rPr>
                <w:rFonts w:eastAsia="Times New Roman"/>
                <w:sz w:val="24"/>
              </w:rPr>
              <w:t>координаты</w:t>
            </w:r>
            <w:proofErr w:type="spellEnd"/>
            <w:r w:rsidRPr="007B0318">
              <w:rPr>
                <w:rFonts w:eastAsia="Times New Roman"/>
                <w:sz w:val="24"/>
              </w:rPr>
              <w:t>,</w:t>
            </w:r>
            <w:r w:rsidRPr="007B0318">
              <w:rPr>
                <w:rFonts w:eastAsia="Times New Roman"/>
                <w:spacing w:val="1"/>
                <w:sz w:val="24"/>
              </w:rPr>
              <w:t xml:space="preserve"> </w:t>
            </w:r>
            <w:r w:rsidRPr="007B0318">
              <w:rPr>
                <w:rFonts w:eastAsia="Times New Roman"/>
                <w:sz w:val="24"/>
              </w:rPr>
              <w:t>м</w:t>
            </w:r>
          </w:p>
        </w:tc>
        <w:tc>
          <w:tcPr>
            <w:tcW w:w="1436" w:type="dxa"/>
            <w:vMerge w:val="restart"/>
          </w:tcPr>
          <w:p w:rsidR="007B0318" w:rsidRPr="007B0318" w:rsidRDefault="007B0318" w:rsidP="007B0318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0318" w:rsidRDefault="007B0318" w:rsidP="007B0318">
            <w:pPr>
              <w:spacing w:before="5"/>
              <w:rPr>
                <w:rFonts w:eastAsia="Times New Roman"/>
                <w:sz w:val="29"/>
                <w:lang w:val="ru-RU"/>
              </w:rPr>
            </w:pPr>
          </w:p>
          <w:p w:rsidR="007B0318" w:rsidRPr="007B0318" w:rsidRDefault="007B0318" w:rsidP="007B0318">
            <w:pPr>
              <w:spacing w:line="264" w:lineRule="auto"/>
              <w:ind w:left="67" w:right="48" w:firstLine="2"/>
              <w:jc w:val="center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Метод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определения</w:t>
            </w:r>
            <w:r w:rsidRPr="007B0318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координат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характерной</w:t>
            </w:r>
            <w:r w:rsidRPr="007B0318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точки</w:t>
            </w:r>
          </w:p>
        </w:tc>
        <w:tc>
          <w:tcPr>
            <w:tcW w:w="1860" w:type="dxa"/>
            <w:vMerge w:val="restart"/>
          </w:tcPr>
          <w:p w:rsidR="007B0318" w:rsidRPr="007B0318" w:rsidRDefault="007B0318" w:rsidP="007B0318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0318" w:rsidRDefault="007B0318" w:rsidP="007B0318">
            <w:pPr>
              <w:spacing w:before="187" w:line="264" w:lineRule="auto"/>
              <w:ind w:left="136" w:right="112" w:firstLine="393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Средняя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B0318">
              <w:rPr>
                <w:rFonts w:eastAsia="Times New Roman"/>
                <w:spacing w:val="-1"/>
                <w:sz w:val="24"/>
                <w:lang w:val="ru-RU"/>
              </w:rPr>
              <w:t>квадратическая</w:t>
            </w:r>
            <w:proofErr w:type="spellEnd"/>
            <w:r w:rsidRPr="007B0318">
              <w:rPr>
                <w:rFonts w:eastAsia="Times New Roman"/>
                <w:spacing w:val="-57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погрешность</w:t>
            </w:r>
          </w:p>
          <w:p w:rsidR="007B0318" w:rsidRPr="007B0318" w:rsidRDefault="007B0318" w:rsidP="007B0318">
            <w:pPr>
              <w:spacing w:line="264" w:lineRule="auto"/>
              <w:ind w:left="247" w:right="227" w:firstLine="1"/>
              <w:jc w:val="center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положения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характерной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точки</w:t>
            </w:r>
            <w:r w:rsidRPr="007B0318">
              <w:rPr>
                <w:rFonts w:eastAsia="Times New Roman"/>
                <w:spacing w:val="-8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(М</w:t>
            </w:r>
            <w:proofErr w:type="gramStart"/>
            <w:r w:rsidRPr="007B0318">
              <w:rPr>
                <w:rFonts w:eastAsia="Times New Roman"/>
                <w:sz w:val="24"/>
              </w:rPr>
              <w:t>t</w:t>
            </w:r>
            <w:proofErr w:type="gramEnd"/>
            <w:r w:rsidRPr="007B0318">
              <w:rPr>
                <w:rFonts w:eastAsia="Times New Roman"/>
                <w:sz w:val="24"/>
                <w:lang w:val="ru-RU"/>
              </w:rPr>
              <w:t>),</w:t>
            </w:r>
            <w:r w:rsidRPr="007B0318">
              <w:rPr>
                <w:rFonts w:eastAsia="Times New Roman"/>
                <w:spacing w:val="-7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м</w:t>
            </w:r>
          </w:p>
        </w:tc>
        <w:tc>
          <w:tcPr>
            <w:tcW w:w="1640" w:type="dxa"/>
            <w:vMerge w:val="restart"/>
          </w:tcPr>
          <w:p w:rsidR="007B0318" w:rsidRPr="007B0318" w:rsidRDefault="007B0318" w:rsidP="007B0318">
            <w:pPr>
              <w:rPr>
                <w:rFonts w:eastAsia="Times New Roman"/>
                <w:sz w:val="26"/>
                <w:lang w:val="ru-RU"/>
              </w:rPr>
            </w:pPr>
          </w:p>
          <w:p w:rsidR="007B0318" w:rsidRPr="007B0318" w:rsidRDefault="007B0318" w:rsidP="007B0318">
            <w:pPr>
              <w:spacing w:before="5"/>
              <w:rPr>
                <w:rFonts w:eastAsia="Times New Roman"/>
                <w:sz w:val="29"/>
                <w:lang w:val="ru-RU"/>
              </w:rPr>
            </w:pPr>
          </w:p>
          <w:p w:rsidR="007B0318" w:rsidRPr="007B0318" w:rsidRDefault="007B0318" w:rsidP="007B0318">
            <w:pPr>
              <w:spacing w:line="264" w:lineRule="auto"/>
              <w:ind w:left="88" w:right="67" w:firstLine="3"/>
              <w:jc w:val="center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Описание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обозначения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точки на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местности</w:t>
            </w:r>
            <w:r w:rsidRPr="007B0318">
              <w:rPr>
                <w:rFonts w:eastAsia="Times New Roman"/>
                <w:spacing w:val="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(при</w:t>
            </w:r>
            <w:r w:rsidRPr="007B0318">
              <w:rPr>
                <w:rFonts w:eastAsia="Times New Roman"/>
                <w:spacing w:val="-10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наличии)</w:t>
            </w:r>
          </w:p>
        </w:tc>
      </w:tr>
      <w:tr w:rsidR="007B0318" w:rsidRPr="007B0318" w:rsidTr="00AF48D7">
        <w:trPr>
          <w:trHeight w:val="721"/>
        </w:trPr>
        <w:tc>
          <w:tcPr>
            <w:tcW w:w="1563" w:type="dxa"/>
            <w:vMerge/>
            <w:tcBorders>
              <w:top w:val="nil"/>
            </w:tcBorders>
          </w:tcPr>
          <w:p w:rsidR="007B0318" w:rsidRPr="007B0318" w:rsidRDefault="007B0318" w:rsidP="007B0318">
            <w:pPr>
              <w:rPr>
                <w:rFonts w:eastAsia="Times New Roman"/>
                <w:sz w:val="2"/>
                <w:szCs w:val="2"/>
                <w:lang w:val="ru-RU"/>
              </w:rPr>
            </w:pP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219"/>
              <w:ind w:left="38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w w:val="99"/>
                <w:sz w:val="24"/>
              </w:rPr>
              <w:t>X</w:t>
            </w:r>
          </w:p>
        </w:tc>
        <w:tc>
          <w:tcPr>
            <w:tcW w:w="663" w:type="dxa"/>
          </w:tcPr>
          <w:p w:rsidR="007B0318" w:rsidRPr="007B0318" w:rsidRDefault="007B0318" w:rsidP="007B0318">
            <w:pPr>
              <w:spacing w:before="219"/>
              <w:ind w:left="37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w w:val="99"/>
                <w:sz w:val="24"/>
              </w:rPr>
              <w:t>Y</w:t>
            </w:r>
          </w:p>
        </w:tc>
        <w:tc>
          <w:tcPr>
            <w:tcW w:w="805" w:type="dxa"/>
          </w:tcPr>
          <w:p w:rsidR="007B0318" w:rsidRPr="007B0318" w:rsidRDefault="007B0318" w:rsidP="007B0318">
            <w:pPr>
              <w:spacing w:before="219"/>
              <w:ind w:left="323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w w:val="99"/>
                <w:sz w:val="24"/>
              </w:rPr>
              <w:t>X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219"/>
              <w:ind w:left="36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w w:val="99"/>
                <w:sz w:val="24"/>
              </w:rPr>
              <w:t>Y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7B0318" w:rsidRPr="007B0318" w:rsidRDefault="007B0318" w:rsidP="007B0318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7B0318" w:rsidRPr="007B0318" w:rsidRDefault="007B0318" w:rsidP="007B0318">
            <w:pPr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7B0318" w:rsidRPr="007B0318" w:rsidRDefault="007B0318" w:rsidP="007B0318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7B0318">
            <w:pPr>
              <w:spacing w:line="265" w:lineRule="exact"/>
              <w:ind w:left="729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1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line="265" w:lineRule="exact"/>
              <w:ind w:left="38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2</w:t>
            </w:r>
          </w:p>
        </w:tc>
        <w:tc>
          <w:tcPr>
            <w:tcW w:w="663" w:type="dxa"/>
          </w:tcPr>
          <w:p w:rsidR="007B0318" w:rsidRPr="007B0318" w:rsidRDefault="007B0318" w:rsidP="007B0318">
            <w:pPr>
              <w:spacing w:line="265" w:lineRule="exact"/>
              <w:ind w:left="37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3</w:t>
            </w:r>
          </w:p>
        </w:tc>
        <w:tc>
          <w:tcPr>
            <w:tcW w:w="805" w:type="dxa"/>
          </w:tcPr>
          <w:p w:rsidR="007B0318" w:rsidRPr="007B0318" w:rsidRDefault="007B0318" w:rsidP="007B0318">
            <w:pPr>
              <w:spacing w:line="265" w:lineRule="exact"/>
              <w:ind w:left="349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4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line="265" w:lineRule="exact"/>
              <w:ind w:left="35"/>
              <w:jc w:val="center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5</w:t>
            </w:r>
          </w:p>
        </w:tc>
        <w:tc>
          <w:tcPr>
            <w:tcW w:w="1436" w:type="dxa"/>
          </w:tcPr>
          <w:p w:rsidR="007B0318" w:rsidRPr="007B0318" w:rsidRDefault="007B0318" w:rsidP="007B0318">
            <w:pPr>
              <w:spacing w:line="265" w:lineRule="exact"/>
              <w:ind w:right="628"/>
              <w:jc w:val="right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6</w:t>
            </w:r>
          </w:p>
        </w:tc>
        <w:tc>
          <w:tcPr>
            <w:tcW w:w="1860" w:type="dxa"/>
          </w:tcPr>
          <w:p w:rsidR="007B0318" w:rsidRPr="007B0318" w:rsidRDefault="007B0318" w:rsidP="007B0318">
            <w:pPr>
              <w:spacing w:before="1" w:line="264" w:lineRule="exact"/>
              <w:ind w:left="876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7</w:t>
            </w:r>
          </w:p>
        </w:tc>
        <w:tc>
          <w:tcPr>
            <w:tcW w:w="1640" w:type="dxa"/>
          </w:tcPr>
          <w:p w:rsidR="007B0318" w:rsidRPr="007B0318" w:rsidRDefault="007B0318" w:rsidP="007B0318">
            <w:pPr>
              <w:spacing w:before="1" w:line="264" w:lineRule="exact"/>
              <w:ind w:left="766"/>
              <w:rPr>
                <w:rFonts w:eastAsia="Times New Roman"/>
                <w:sz w:val="24"/>
              </w:rPr>
            </w:pPr>
            <w:r w:rsidRPr="007B0318">
              <w:rPr>
                <w:rFonts w:eastAsia="Times New Roman"/>
                <w:sz w:val="24"/>
              </w:rPr>
              <w:t>8</w:t>
            </w:r>
          </w:p>
        </w:tc>
      </w:tr>
      <w:tr w:rsidR="007B0318" w:rsidRPr="007B0318" w:rsidTr="00AF48D7">
        <w:trPr>
          <w:trHeight w:val="299"/>
        </w:trPr>
        <w:tc>
          <w:tcPr>
            <w:tcW w:w="1563" w:type="dxa"/>
          </w:tcPr>
          <w:p w:rsidR="007B0318" w:rsidRPr="007B0318" w:rsidRDefault="007B0318" w:rsidP="007B0318">
            <w:pPr>
              <w:spacing w:before="8" w:line="271" w:lineRule="exact"/>
              <w:ind w:left="729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8" w:line="271" w:lineRule="exact"/>
              <w:ind w:right="4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663" w:type="dxa"/>
          </w:tcPr>
          <w:p w:rsidR="007B0318" w:rsidRPr="007B0318" w:rsidRDefault="007B0318" w:rsidP="007B0318">
            <w:pPr>
              <w:spacing w:before="8" w:line="271" w:lineRule="exact"/>
              <w:ind w:right="5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7B0318" w:rsidRPr="007B0318" w:rsidRDefault="007B0318" w:rsidP="007B0318">
            <w:pPr>
              <w:spacing w:before="8" w:line="271" w:lineRule="exact"/>
              <w:ind w:left="349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8" w:line="271" w:lineRule="exact"/>
              <w:ind w:right="7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:rsidR="007B0318" w:rsidRPr="007B0318" w:rsidRDefault="007B0318" w:rsidP="007B0318">
            <w:pPr>
              <w:spacing w:before="8" w:line="271" w:lineRule="exact"/>
              <w:ind w:right="671"/>
              <w:jc w:val="right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860" w:type="dxa"/>
          </w:tcPr>
          <w:p w:rsidR="007B0318" w:rsidRPr="007B0318" w:rsidRDefault="007B0318" w:rsidP="007B0318">
            <w:pPr>
              <w:spacing w:before="8" w:line="271" w:lineRule="exact"/>
              <w:ind w:left="876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 w:rsidR="007B0318" w:rsidRPr="007B0318" w:rsidRDefault="007B0318" w:rsidP="007B0318">
            <w:pPr>
              <w:spacing w:before="8" w:line="271" w:lineRule="exact"/>
              <w:ind w:left="766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</w:tr>
      <w:tr w:rsidR="007B0318" w:rsidRPr="007B0318" w:rsidTr="00AF48D7">
        <w:trPr>
          <w:trHeight w:val="342"/>
        </w:trPr>
        <w:tc>
          <w:tcPr>
            <w:tcW w:w="9513" w:type="dxa"/>
            <w:gridSpan w:val="8"/>
          </w:tcPr>
          <w:p w:rsidR="007B0318" w:rsidRPr="007B0318" w:rsidRDefault="007B0318" w:rsidP="007B0318">
            <w:pPr>
              <w:spacing w:before="20"/>
              <w:ind w:left="40"/>
              <w:rPr>
                <w:rFonts w:eastAsia="Times New Roman"/>
                <w:sz w:val="24"/>
                <w:lang w:val="ru-RU"/>
              </w:rPr>
            </w:pPr>
            <w:r w:rsidRPr="007B0318">
              <w:rPr>
                <w:rFonts w:eastAsia="Times New Roman"/>
                <w:sz w:val="24"/>
                <w:lang w:val="ru-RU"/>
              </w:rPr>
              <w:t>3.Сведения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характерных</w:t>
            </w:r>
            <w:r w:rsidRPr="007B0318">
              <w:rPr>
                <w:rFonts w:eastAsia="Times New Roman"/>
                <w:spacing w:val="-1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точках части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(частей)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границы</w:t>
            </w:r>
            <w:r w:rsidRPr="007B0318">
              <w:rPr>
                <w:rFonts w:eastAsia="Times New Roman"/>
                <w:spacing w:val="-2"/>
                <w:sz w:val="24"/>
                <w:lang w:val="ru-RU"/>
              </w:rPr>
              <w:t xml:space="preserve"> </w:t>
            </w:r>
            <w:r w:rsidRPr="007B0318">
              <w:rPr>
                <w:rFonts w:eastAsia="Times New Roman"/>
                <w:sz w:val="24"/>
                <w:lang w:val="ru-RU"/>
              </w:rPr>
              <w:t>объекта</w:t>
            </w:r>
          </w:p>
        </w:tc>
      </w:tr>
      <w:tr w:rsidR="007B0318" w:rsidRPr="007B0318" w:rsidTr="00AF48D7">
        <w:trPr>
          <w:trHeight w:val="284"/>
        </w:trPr>
        <w:tc>
          <w:tcPr>
            <w:tcW w:w="9513" w:type="dxa"/>
            <w:gridSpan w:val="8"/>
          </w:tcPr>
          <w:p w:rsidR="007B0318" w:rsidRPr="007B0318" w:rsidRDefault="007B0318" w:rsidP="007B0318">
            <w:pPr>
              <w:spacing w:before="1" w:line="264" w:lineRule="exact"/>
              <w:ind w:left="40"/>
              <w:rPr>
                <w:rFonts w:eastAsia="Times New Roman"/>
                <w:sz w:val="24"/>
              </w:rPr>
            </w:pPr>
            <w:proofErr w:type="spellStart"/>
            <w:r w:rsidRPr="007B0318">
              <w:rPr>
                <w:rFonts w:eastAsia="Times New Roman"/>
                <w:sz w:val="24"/>
              </w:rPr>
              <w:t>Часть</w:t>
            </w:r>
            <w:proofErr w:type="spellEnd"/>
            <w:r w:rsidRPr="007B0318">
              <w:rPr>
                <w:rFonts w:eastAsia="Times New Roman"/>
                <w:spacing w:val="-1"/>
                <w:sz w:val="24"/>
              </w:rPr>
              <w:t xml:space="preserve"> </w:t>
            </w:r>
            <w:r w:rsidRPr="007B0318">
              <w:rPr>
                <w:rFonts w:eastAsia="Times New Roman"/>
                <w:sz w:val="24"/>
              </w:rPr>
              <w:t>№</w:t>
            </w:r>
          </w:p>
        </w:tc>
      </w:tr>
      <w:tr w:rsidR="007B0318" w:rsidRPr="007B0318" w:rsidTr="00AF48D7">
        <w:trPr>
          <w:trHeight w:val="284"/>
        </w:trPr>
        <w:tc>
          <w:tcPr>
            <w:tcW w:w="1563" w:type="dxa"/>
          </w:tcPr>
          <w:p w:rsidR="007B0318" w:rsidRPr="007B0318" w:rsidRDefault="007B0318" w:rsidP="007B0318">
            <w:pPr>
              <w:spacing w:before="1" w:line="264" w:lineRule="exact"/>
              <w:ind w:left="729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1" w:line="264" w:lineRule="exact"/>
              <w:ind w:right="4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663" w:type="dxa"/>
          </w:tcPr>
          <w:p w:rsidR="007B0318" w:rsidRPr="007B0318" w:rsidRDefault="007B0318" w:rsidP="007B0318">
            <w:pPr>
              <w:spacing w:before="1" w:line="264" w:lineRule="exact"/>
              <w:ind w:right="5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 w:rsidR="007B0318" w:rsidRPr="007B0318" w:rsidRDefault="007B0318" w:rsidP="007B0318">
            <w:pPr>
              <w:spacing w:before="1" w:line="264" w:lineRule="exact"/>
              <w:ind w:left="349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7B0318" w:rsidRPr="007B0318" w:rsidRDefault="007B0318" w:rsidP="007B0318">
            <w:pPr>
              <w:spacing w:before="1" w:line="264" w:lineRule="exact"/>
              <w:ind w:right="7"/>
              <w:jc w:val="center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436" w:type="dxa"/>
          </w:tcPr>
          <w:p w:rsidR="007B0318" w:rsidRPr="007B0318" w:rsidRDefault="007B0318" w:rsidP="007B0318">
            <w:pPr>
              <w:spacing w:before="1" w:line="264" w:lineRule="exact"/>
              <w:ind w:right="671"/>
              <w:jc w:val="right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860" w:type="dxa"/>
          </w:tcPr>
          <w:p w:rsidR="007B0318" w:rsidRPr="007B0318" w:rsidRDefault="007B0318" w:rsidP="007B0318">
            <w:pPr>
              <w:spacing w:before="1" w:line="264" w:lineRule="exact"/>
              <w:ind w:left="876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 w:rsidR="007B0318" w:rsidRPr="007B0318" w:rsidRDefault="007B0318" w:rsidP="007B0318">
            <w:pPr>
              <w:spacing w:before="1" w:line="264" w:lineRule="exact"/>
              <w:ind w:left="766"/>
              <w:rPr>
                <w:rFonts w:eastAsia="Times New Roman"/>
                <w:i/>
                <w:sz w:val="24"/>
              </w:rPr>
            </w:pPr>
            <w:r w:rsidRPr="007B0318">
              <w:rPr>
                <w:rFonts w:eastAsia="Times New Roman"/>
                <w:i/>
                <w:w w:val="99"/>
                <w:sz w:val="24"/>
              </w:rPr>
              <w:t>-</w:t>
            </w:r>
          </w:p>
        </w:tc>
      </w:tr>
    </w:tbl>
    <w:p w:rsidR="007B0318" w:rsidRPr="007B0318" w:rsidRDefault="007B0318" w:rsidP="007B0318">
      <w:pPr>
        <w:widowControl w:val="0"/>
        <w:autoSpaceDE w:val="0"/>
        <w:autoSpaceDN w:val="0"/>
        <w:jc w:val="left"/>
        <w:rPr>
          <w:rFonts w:eastAsia="Times New Roman"/>
          <w:color w:val="auto"/>
          <w:spacing w:val="0"/>
          <w:sz w:val="22"/>
          <w:szCs w:val="22"/>
        </w:rPr>
      </w:pPr>
    </w:p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Default="007B0318"/>
    <w:p w:rsidR="007B0318" w:rsidRPr="007B0318" w:rsidRDefault="007B0318" w:rsidP="007B0318">
      <w:pPr>
        <w:jc w:val="center"/>
        <w:rPr>
          <w:b/>
          <w:sz w:val="32"/>
          <w:szCs w:val="32"/>
        </w:rPr>
      </w:pPr>
      <w:proofErr w:type="spellStart"/>
      <w:r w:rsidRPr="007B0318">
        <w:rPr>
          <w:b/>
          <w:sz w:val="32"/>
          <w:szCs w:val="32"/>
        </w:rPr>
        <w:t>Гришевское</w:t>
      </w:r>
      <w:proofErr w:type="spellEnd"/>
      <w:r w:rsidRPr="007B0318">
        <w:rPr>
          <w:b/>
          <w:sz w:val="32"/>
          <w:szCs w:val="32"/>
        </w:rPr>
        <w:t xml:space="preserve"> сельское поселение</w:t>
      </w:r>
    </w:p>
    <w:p w:rsidR="007B0318" w:rsidRDefault="007B0318" w:rsidP="007B0318">
      <w:pPr>
        <w:jc w:val="center"/>
        <w:rPr>
          <w:b/>
          <w:sz w:val="32"/>
          <w:szCs w:val="32"/>
        </w:rPr>
      </w:pPr>
      <w:r w:rsidRPr="007B0318">
        <w:rPr>
          <w:b/>
          <w:sz w:val="32"/>
          <w:szCs w:val="32"/>
        </w:rPr>
        <w:t>Подгоренского муниципального района</w:t>
      </w:r>
    </w:p>
    <w:p w:rsidR="007B0318" w:rsidRPr="007B0318" w:rsidRDefault="007B0318" w:rsidP="007B0318">
      <w:pPr>
        <w:jc w:val="center"/>
        <w:rPr>
          <w:b/>
          <w:sz w:val="32"/>
          <w:szCs w:val="32"/>
        </w:rPr>
      </w:pPr>
    </w:p>
    <w:p w:rsidR="007B0318" w:rsidRDefault="007B0318" w:rsidP="007B0318">
      <w:pPr>
        <w:jc w:val="center"/>
      </w:pPr>
      <w:r w:rsidRPr="007B0318">
        <w:t>Карта границ населенного пункта хутора Варваровка</w:t>
      </w:r>
    </w:p>
    <w:p w:rsidR="007B0318" w:rsidRDefault="007B0318" w:rsidP="007B0318">
      <w:pPr>
        <w:jc w:val="center"/>
      </w:pPr>
    </w:p>
    <w:p w:rsidR="007B0318" w:rsidRDefault="007B0318" w:rsidP="007B0318">
      <w:pPr>
        <w:jc w:val="center"/>
      </w:pPr>
      <w:r w:rsidRPr="007B0318">
        <w:rPr>
          <w:rFonts w:ascii="Courier New" w:eastAsia="Courier New" w:hAnsi="Courier New" w:cs="Courier New"/>
          <w:noProof/>
          <w:color w:val="000000"/>
          <w:spacing w:val="0"/>
          <w:sz w:val="24"/>
          <w:szCs w:val="24"/>
          <w:lang w:eastAsia="ru-RU"/>
        </w:rPr>
        <w:drawing>
          <wp:inline distT="0" distB="0" distL="0" distR="0" wp14:anchorId="2485DF9D" wp14:editId="3EE06034">
            <wp:extent cx="6419850" cy="8083467"/>
            <wp:effectExtent l="0" t="0" r="0" b="0"/>
            <wp:docPr id="2" name="Рисунок 2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145" cy="808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18" w:rsidRDefault="007B0318" w:rsidP="007B0318">
      <w:pPr>
        <w:jc w:val="center"/>
      </w:pPr>
    </w:p>
    <w:sectPr w:rsidR="007B0318" w:rsidSect="007B0318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18"/>
    <w:rsid w:val="000150D3"/>
    <w:rsid w:val="000C097C"/>
    <w:rsid w:val="00445A12"/>
    <w:rsid w:val="007B0318"/>
    <w:rsid w:val="00A141C8"/>
    <w:rsid w:val="00AC582E"/>
    <w:rsid w:val="00AF48D7"/>
    <w:rsid w:val="00C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18"/>
    <w:rPr>
      <w:bCs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0318"/>
    <w:pPr>
      <w:widowControl w:val="0"/>
      <w:autoSpaceDE w:val="0"/>
      <w:autoSpaceDN w:val="0"/>
      <w:spacing w:line="265" w:lineRule="exact"/>
      <w:ind w:left="756"/>
      <w:jc w:val="center"/>
    </w:pPr>
    <w:rPr>
      <w:rFonts w:eastAsia="Times New Roman"/>
      <w:color w:val="auto"/>
      <w:spacing w:val="0"/>
      <w:sz w:val="22"/>
      <w:szCs w:val="22"/>
    </w:rPr>
  </w:style>
  <w:style w:type="table" w:customStyle="1" w:styleId="TableNormal2">
    <w:name w:val="Table Normal2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0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318"/>
    <w:rPr>
      <w:rFonts w:ascii="Tahoma" w:hAnsi="Tahoma" w:cs="Tahoma"/>
      <w:bCs w:val="0"/>
      <w:i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18"/>
    <w:rPr>
      <w:bCs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0318"/>
    <w:pPr>
      <w:widowControl w:val="0"/>
      <w:autoSpaceDE w:val="0"/>
      <w:autoSpaceDN w:val="0"/>
      <w:spacing w:line="265" w:lineRule="exact"/>
      <w:ind w:left="756"/>
      <w:jc w:val="center"/>
    </w:pPr>
    <w:rPr>
      <w:rFonts w:eastAsia="Times New Roman"/>
      <w:color w:val="auto"/>
      <w:spacing w:val="0"/>
      <w:sz w:val="22"/>
      <w:szCs w:val="22"/>
    </w:rPr>
  </w:style>
  <w:style w:type="table" w:customStyle="1" w:styleId="TableNormal2">
    <w:name w:val="Table Normal2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0318"/>
    <w:pPr>
      <w:widowControl w:val="0"/>
      <w:autoSpaceDE w:val="0"/>
      <w:autoSpaceDN w:val="0"/>
      <w:jc w:val="left"/>
    </w:pPr>
    <w:rPr>
      <w:rFonts w:ascii="Calibri" w:hAnsi="Calibri"/>
      <w:bCs w:val="0"/>
      <w:iCs w:val="0"/>
      <w:color w:val="auto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0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318"/>
    <w:rPr>
      <w:rFonts w:ascii="Tahoma" w:hAnsi="Tahoma" w:cs="Tahoma"/>
      <w:bCs w:val="0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user\AppData\Local\Temp\FineReader11.0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1312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Раздел 1</vt:lpstr>
      <vt:lpstr/>
      <vt:lpstr/>
      <vt:lpstr>Раздел 3</vt:lpstr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2023-06-06T12:34:00Z</cp:lastPrinted>
  <dcterms:created xsi:type="dcterms:W3CDTF">2023-06-06T12:36:00Z</dcterms:created>
  <dcterms:modified xsi:type="dcterms:W3CDTF">2023-06-06T12:36:00Z</dcterms:modified>
</cp:coreProperties>
</file>