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78F" w:rsidRDefault="00CF178F" w:rsidP="00CF17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Школьники выполнили нормативы ГТО</w:t>
      </w:r>
      <w:bookmarkStart w:id="0" w:name="_GoBack"/>
      <w:bookmarkEnd w:id="0"/>
    </w:p>
    <w:p w:rsidR="00CF178F" w:rsidRPr="00CF178F" w:rsidRDefault="00CF178F" w:rsidP="00CF178F">
      <w:pPr>
        <w:rPr>
          <w:rFonts w:ascii="Times New Roman" w:hAnsi="Times New Roman" w:cs="Times New Roman"/>
          <w:sz w:val="28"/>
          <w:szCs w:val="28"/>
        </w:rPr>
      </w:pPr>
      <w:r w:rsidRPr="00CF178F">
        <w:rPr>
          <w:rFonts w:ascii="Times New Roman" w:hAnsi="Times New Roman" w:cs="Times New Roman"/>
          <w:sz w:val="28"/>
          <w:szCs w:val="28"/>
        </w:rPr>
        <w:t xml:space="preserve">16 декабря обучающиеся 2-11 классов </w:t>
      </w:r>
      <w:r>
        <w:rPr>
          <w:rFonts w:ascii="Times New Roman" w:hAnsi="Times New Roman" w:cs="Times New Roman"/>
          <w:sz w:val="28"/>
          <w:szCs w:val="28"/>
        </w:rPr>
        <w:t>выполнили</w:t>
      </w:r>
      <w:r w:rsidRPr="00CF178F">
        <w:rPr>
          <w:rFonts w:ascii="Times New Roman" w:hAnsi="Times New Roman" w:cs="Times New Roman"/>
          <w:sz w:val="28"/>
          <w:szCs w:val="28"/>
        </w:rPr>
        <w:t xml:space="preserve"> нормативы комплекса «Готов к труду и обороне».</w:t>
      </w:r>
    </w:p>
    <w:p w:rsidR="00CF178F" w:rsidRPr="00CF178F" w:rsidRDefault="00CF178F" w:rsidP="00CF178F">
      <w:pPr>
        <w:rPr>
          <w:rFonts w:ascii="Times New Roman" w:hAnsi="Times New Roman" w:cs="Times New Roman"/>
          <w:sz w:val="28"/>
          <w:szCs w:val="28"/>
        </w:rPr>
      </w:pPr>
      <w:r w:rsidRPr="00CF178F">
        <w:rPr>
          <w:rFonts w:ascii="Times New Roman" w:hAnsi="Times New Roman" w:cs="Times New Roman"/>
          <w:sz w:val="28"/>
          <w:szCs w:val="28"/>
        </w:rPr>
        <w:t>Участников фестиваля ждали тестовые испытания по следующим видам: сгибание и разгибание рук в упоре лежа на полу, наклон вперед из положения стоя на гимнастической скамье, челночный бег, прыжок в длину с места и поднимание туловища из положения лежа на спине, а также стрельба из пневматической винтовки для старшеклассников и метание теннисного мяча в цель для самых маленьких участников ВФСК ГТО.</w:t>
      </w:r>
    </w:p>
    <w:p w:rsidR="00CF178F" w:rsidRPr="00CF178F" w:rsidRDefault="00CF178F" w:rsidP="00CF178F">
      <w:pPr>
        <w:rPr>
          <w:rFonts w:ascii="Times New Roman" w:hAnsi="Times New Roman" w:cs="Times New Roman"/>
          <w:sz w:val="28"/>
          <w:szCs w:val="28"/>
        </w:rPr>
      </w:pPr>
      <w:r w:rsidRPr="00CF178F">
        <w:rPr>
          <w:rFonts w:ascii="Times New Roman" w:hAnsi="Times New Roman" w:cs="Times New Roman"/>
          <w:sz w:val="28"/>
          <w:szCs w:val="28"/>
        </w:rPr>
        <w:t>Всего 13 старшеклассников и 14 обучающихся 2-3 класса приняли участие в мероприятии, продемонстрировав хорошую физическую подготовку. Все участники комплекса ГТО достойно справились с испытаниями. Результаты соревнований были оперативно размещены в личном кабинете каждого участника.</w:t>
      </w:r>
    </w:p>
    <w:p w:rsidR="00CF178F" w:rsidRPr="00CF178F" w:rsidRDefault="00CF178F">
      <w:pPr>
        <w:rPr>
          <w:rFonts w:ascii="Times New Roman" w:hAnsi="Times New Roman" w:cs="Times New Roman"/>
          <w:sz w:val="28"/>
          <w:szCs w:val="28"/>
        </w:rPr>
      </w:pPr>
    </w:p>
    <w:sectPr w:rsidR="00CF178F" w:rsidRPr="00CF1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8F"/>
    <w:rsid w:val="00CF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6C77"/>
  <w15:chartTrackingRefBased/>
  <w15:docId w15:val="{D0B16F30-6987-4B63-9F4C-B5FE2489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2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445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2021-12-20T10:01:00Z</dcterms:created>
  <dcterms:modified xsi:type="dcterms:W3CDTF">2021-12-20T10:03:00Z</dcterms:modified>
</cp:coreProperties>
</file>