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811F2" w14:textId="77777777" w:rsidR="00B61671" w:rsidRDefault="00B61671" w:rsidP="00B61671">
      <w:pPr>
        <w:pStyle w:val="a3"/>
        <w:shd w:val="clear" w:color="auto" w:fill="FFFFFF"/>
        <w:spacing w:before="0" w:beforeAutospacing="0"/>
        <w:jc w:val="both"/>
        <w:rPr>
          <w:color w:val="212121"/>
          <w:sz w:val="21"/>
          <w:szCs w:val="21"/>
        </w:rPr>
      </w:pPr>
      <w:r>
        <w:rPr>
          <w:b/>
          <w:bCs/>
          <w:color w:val="000000"/>
          <w:sz w:val="21"/>
          <w:szCs w:val="21"/>
          <w:u w:val="single"/>
        </w:rPr>
        <w:t>24 декабря 2021 года</w:t>
      </w:r>
      <w:r>
        <w:rPr>
          <w:color w:val="FF0000"/>
          <w:sz w:val="21"/>
          <w:szCs w:val="21"/>
        </w:rPr>
        <w:t> </w:t>
      </w:r>
      <w:r>
        <w:rPr>
          <w:color w:val="212121"/>
          <w:sz w:val="21"/>
          <w:szCs w:val="21"/>
        </w:rPr>
        <w:t>сотрудниками Центра тестирования комплекса ВФСК ГТО по Подгоренскому району было организовано торжественное награждение областными призами учащихся 7 класса Муниципального казенного образовательного учреждения « Гришевская средняя общеобразовательная школа» за III призовое место II этапа Фестиваля Всероссийского физкультурно спортивного комплекса «Лучший класс «ГТО» среди образовательных учреждений.</w:t>
      </w:r>
    </w:p>
    <w:p w14:paraId="7B653565" w14:textId="77777777" w:rsidR="00B61671" w:rsidRDefault="00B61671" w:rsidP="00B61671">
      <w:pPr>
        <w:pStyle w:val="a3"/>
        <w:shd w:val="clear" w:color="auto" w:fill="FFFFFF"/>
        <w:spacing w:before="0" w:beforeAutospacing="0"/>
        <w:jc w:val="both"/>
        <w:rPr>
          <w:color w:val="212121"/>
          <w:sz w:val="21"/>
          <w:szCs w:val="21"/>
        </w:rPr>
      </w:pPr>
      <w:r>
        <w:rPr>
          <w:color w:val="212121"/>
          <w:sz w:val="21"/>
          <w:szCs w:val="21"/>
        </w:rPr>
        <w:t>С января по май 2021 года учащиеся всех образовательных учреждений Подгоренского района с 1 по 8 класс участвовали в I этапе Фестиваля Всероссийского физкультурно спортивного комплекса «Лучший класс «ГТО» среди образовательных учреждений. Результаты класс-команд, набравших наибольшее количество баллов, направились региональному оператору для участия во II этапе – областном.</w:t>
      </w:r>
    </w:p>
    <w:p w14:paraId="74BE64A4" w14:textId="77777777" w:rsidR="00B61671" w:rsidRDefault="00B61671" w:rsidP="00B61671">
      <w:pPr>
        <w:pStyle w:val="a3"/>
        <w:shd w:val="clear" w:color="auto" w:fill="FFFFFF"/>
        <w:spacing w:before="0" w:beforeAutospacing="0"/>
        <w:jc w:val="both"/>
        <w:rPr>
          <w:color w:val="212121"/>
          <w:sz w:val="21"/>
          <w:szCs w:val="21"/>
        </w:rPr>
      </w:pPr>
      <w:r>
        <w:rPr>
          <w:color w:val="212121"/>
          <w:sz w:val="21"/>
          <w:szCs w:val="21"/>
        </w:rPr>
        <w:t>К награждению были представлены 14 учеников нынешнего седьмого класса. Это Акульшин Владислав Михайлович, Горбань Тимофей Андреевич, Меланьин Артём Александрович, Николаев Кирилл Сергеевич, Подстрешный Олег Сергеевич, Семернин Евгений Михайлович, Сусличенко Ярослав Юрьевич, Бганцова Евгения Александровна, Бутывченко София Евгеньевна, Жихарева Евгения Владимировна, Ковалёва Анастасия Александровна, Корниенко Ольга Павловна, Прохоренко Лилия Владиславовна, Щербакова Ангелина Дмитриевна.</w:t>
      </w:r>
    </w:p>
    <w:p w14:paraId="4727D8A5" w14:textId="77777777" w:rsidR="00B61671" w:rsidRDefault="00B61671" w:rsidP="00B61671">
      <w:pPr>
        <w:pStyle w:val="a3"/>
        <w:shd w:val="clear" w:color="auto" w:fill="FFFFFF"/>
        <w:spacing w:before="0" w:beforeAutospacing="0"/>
        <w:jc w:val="both"/>
        <w:rPr>
          <w:color w:val="212121"/>
          <w:sz w:val="21"/>
          <w:szCs w:val="21"/>
        </w:rPr>
      </w:pPr>
      <w:r>
        <w:rPr>
          <w:color w:val="212121"/>
          <w:sz w:val="21"/>
          <w:szCs w:val="21"/>
        </w:rPr>
        <w:t>Сергей Станиславович Лысенко, заместитель руководителя отдела образования Подгоренского муниципального района Воронежской области по вопросам молодежной политики и спорта поздравил присутствующих с наступающим новым годом, директора школы, классного руководителя и преподавателя физической культуры с победителями и призёрами, пожелал всем здоровья, спортивных успехов и дальнейшего участия в мероприятиях ГТО.</w:t>
      </w:r>
    </w:p>
    <w:p w14:paraId="5EAF0F86" w14:textId="77777777" w:rsidR="00B61671" w:rsidRDefault="00B61671" w:rsidP="00B61671">
      <w:pPr>
        <w:pStyle w:val="a3"/>
        <w:shd w:val="clear" w:color="auto" w:fill="FFFFFF"/>
        <w:spacing w:before="0" w:beforeAutospacing="0"/>
        <w:jc w:val="both"/>
        <w:rPr>
          <w:color w:val="212121"/>
          <w:sz w:val="21"/>
          <w:szCs w:val="21"/>
        </w:rPr>
      </w:pPr>
      <w:r>
        <w:rPr>
          <w:color w:val="212121"/>
          <w:sz w:val="21"/>
          <w:szCs w:val="21"/>
        </w:rPr>
        <w:t>Михаил Кузьмич Севостьянов, директор центра тестирования комплекса ВФСК ГТО по Подгоренскому муниципальному району, вручил классному руководителю Елене Владимировны Прядкиной и преподавателю физической культуры Ивану Николаевичу Камшину кубок и диплом, а юным спортсменам медали и призы с символикой комплекса ГТО. Мероприятие прошло в теплой дружелюбной атмосфере и закончилось на призыве «Готов к труду и обороне».</w:t>
      </w:r>
    </w:p>
    <w:p w14:paraId="6613EF48" w14:textId="77777777" w:rsidR="008C2AB2" w:rsidRDefault="008C2AB2"/>
    <w:sectPr w:rsidR="008C2A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CF259B"/>
    <w:rsid w:val="008C2AB2"/>
    <w:rsid w:val="00B61671"/>
    <w:rsid w:val="00CF2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339E9C-3119-4A73-8555-1F6C3E2E5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B61671"/>
    <w:pPr>
      <w:spacing w:before="100" w:beforeAutospacing="1" w:after="100" w:afterAutospacing="1" w:line="240" w:lineRule="auto"/>
    </w:pPr>
    <w:rPr>
      <w:rFonts w:ascii="Times New Roman" w:eastAsia="Times New Roman" w:hAnsi="Times New Roman" w:cs="Times New Roman"/>
      <w:kern w:val="0"/>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9182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316</Words>
  <Characters>1804</Characters>
  <Application>Microsoft Office Word</Application>
  <DocSecurity>0</DocSecurity>
  <Lines>15</Lines>
  <Paragraphs>4</Paragraphs>
  <ScaleCrop>false</ScaleCrop>
  <Company/>
  <LinksUpToDate>false</LinksUpToDate>
  <CharactersWithSpaces>2116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Менеджер</dc:creator>
  <cp:keywords/>
  <dc:description/>
  <cp:lastModifiedBy>Менеджер</cp:lastModifiedBy>
  <cp:revision>2</cp:revision>
  <dcterms:created xsi:type="dcterms:W3CDTF">2023-03-15T13:32:00Z</dcterms:created>
  <dcterms:modified xsi:type="dcterms:W3CDTF">2023-03-15T13:32:00Z</dcterms:modified>
</cp:coreProperties>
</file>